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31B" w:rsidRPr="00BD2BDF" w:rsidRDefault="006F37B1" w:rsidP="00BE431B">
      <w:pPr>
        <w:jc w:val="center"/>
        <w:rPr>
          <w:rFonts w:eastAsia="TimesNewRomanPSMT;Times New Rom"/>
          <w:b/>
          <w:bCs/>
          <w:noProof/>
          <w:color w:val="000000"/>
          <w:lang w:val="sr-Cyrl-RS"/>
        </w:rPr>
      </w:pPr>
      <w:r w:rsidRPr="00BD2BDF">
        <w:rPr>
          <w:rFonts w:eastAsia="TimesNewRomanPSMT;Times New Rom"/>
          <w:b/>
          <w:bCs/>
          <w:noProof/>
          <w:color w:val="000000"/>
          <w:lang w:val="sr-Cyrl-RS"/>
        </w:rPr>
        <w:t xml:space="preserve">УГОВОР О ИСПОРУЦИ </w:t>
      </w:r>
      <w:r w:rsidR="00BE431B" w:rsidRPr="00BD2BDF">
        <w:rPr>
          <w:rFonts w:eastAsia="TimesNewRomanPSMT;Times New Rom"/>
          <w:b/>
          <w:bCs/>
          <w:noProof/>
          <w:color w:val="000000"/>
          <w:lang w:val="sr-Cyrl-RS"/>
        </w:rPr>
        <w:t>И УГРАДЊИ ДОБАРА ЗА УВОЖЕЊЕ САВРЕМЕНОГ еСКУПШТИНСКОГ СИСТЕМА</w:t>
      </w:r>
    </w:p>
    <w:p w:rsidR="00BE431B" w:rsidRPr="00BD2BDF" w:rsidRDefault="00BE431B" w:rsidP="00BE431B">
      <w:pPr>
        <w:jc w:val="center"/>
        <w:rPr>
          <w:b/>
          <w:bCs/>
          <w:noProof/>
          <w:color w:val="000000"/>
          <w:lang w:val="sr-Cyrl-RS"/>
        </w:rPr>
      </w:pPr>
    </w:p>
    <w:p w:rsidR="00C415B6" w:rsidRPr="00BD2BDF" w:rsidRDefault="006F37B1">
      <w:pPr>
        <w:jc w:val="both"/>
        <w:rPr>
          <w:noProof/>
          <w:lang w:val="sr-Cyrl-RS"/>
        </w:rPr>
      </w:pPr>
      <w:r w:rsidRPr="00BD2BDF">
        <w:rPr>
          <w:b/>
          <w:noProof/>
          <w:color w:val="000000"/>
          <w:lang w:val="sr-Cyrl-RS"/>
        </w:rPr>
        <w:t>1</w:t>
      </w:r>
      <w:r w:rsidRPr="00BD2BDF">
        <w:rPr>
          <w:b/>
          <w:noProof/>
          <w:color w:val="000000"/>
          <w:lang w:val="sr-Cyrl-RS"/>
        </w:rPr>
        <w:t>. Република Србија – Градска управа</w:t>
      </w:r>
      <w:r w:rsidR="00BE431B" w:rsidRPr="00BD2BDF">
        <w:rPr>
          <w:b/>
          <w:noProof/>
          <w:color w:val="000000"/>
          <w:lang w:val="sr-Cyrl-RS"/>
        </w:rPr>
        <w:t xml:space="preserve"> </w:t>
      </w:r>
      <w:r w:rsidRPr="00BD2BDF">
        <w:rPr>
          <w:b/>
          <w:noProof/>
          <w:color w:val="000000"/>
          <w:lang w:val="sr-Cyrl-RS"/>
        </w:rPr>
        <w:t xml:space="preserve">града Зајечара, </w:t>
      </w:r>
      <w:r w:rsidRPr="00BD2BDF">
        <w:rPr>
          <w:noProof/>
          <w:color w:val="000000"/>
          <w:lang w:val="sr-Cyrl-RS"/>
        </w:rPr>
        <w:t>ПИБ 101757838,</w:t>
      </w:r>
      <w:r w:rsidR="00BE431B" w:rsidRPr="00BD2BDF">
        <w:rPr>
          <w:noProof/>
          <w:color w:val="000000"/>
          <w:lang w:val="sr-Cyrl-RS"/>
        </w:rPr>
        <w:t xml:space="preserve"> МБ 07189923, ЈБКЈС 08105</w:t>
      </w:r>
      <w:r w:rsidRPr="00BD2BDF">
        <w:rPr>
          <w:noProof/>
          <w:color w:val="000000"/>
          <w:lang w:val="sr-Cyrl-RS"/>
        </w:rPr>
        <w:t xml:space="preserve"> коју заступа начелник Градске управе града Зајечара, Слободан Виденовић,</w:t>
      </w:r>
      <w:r w:rsidR="00BE431B" w:rsidRPr="00BD2BDF">
        <w:rPr>
          <w:noProof/>
          <w:color w:val="000000"/>
          <w:lang w:val="sr-Cyrl-RS"/>
        </w:rPr>
        <w:t xml:space="preserve"> дипломирани правник,</w:t>
      </w:r>
      <w:r w:rsidRPr="00BD2BDF">
        <w:rPr>
          <w:b/>
          <w:noProof/>
          <w:color w:val="000000"/>
          <w:lang w:val="sr-Cyrl-RS"/>
        </w:rPr>
        <w:t xml:space="preserve"> </w:t>
      </w:r>
      <w:r w:rsidRPr="00BD2BDF">
        <w:rPr>
          <w:noProof/>
          <w:color w:val="000000"/>
          <w:lang w:val="sr-Cyrl-RS"/>
        </w:rPr>
        <w:t xml:space="preserve">у даљем тексту </w:t>
      </w:r>
      <w:r w:rsidRPr="00BD2BDF">
        <w:rPr>
          <w:noProof/>
          <w:color w:val="000000"/>
          <w:lang w:val="sr-Cyrl-RS"/>
        </w:rPr>
        <w:t>Наручилац</w:t>
      </w:r>
    </w:p>
    <w:p w:rsidR="00C415B6" w:rsidRPr="00BD2BDF" w:rsidRDefault="00C415B6">
      <w:pPr>
        <w:rPr>
          <w:noProof/>
          <w:color w:val="000000"/>
          <w:lang w:val="sr-Cyrl-RS"/>
        </w:rPr>
      </w:pPr>
    </w:p>
    <w:p w:rsidR="00C415B6" w:rsidRPr="00BD2BDF" w:rsidRDefault="006F37B1">
      <w:pPr>
        <w:jc w:val="both"/>
        <w:rPr>
          <w:noProof/>
          <w:lang w:val="sr-Cyrl-RS"/>
        </w:rPr>
      </w:pPr>
      <w:r w:rsidRPr="00BD2BDF">
        <w:rPr>
          <w:b/>
          <w:noProof/>
          <w:color w:val="000000"/>
          <w:lang w:val="sr-Cyrl-RS"/>
        </w:rPr>
        <w:t>2._____________________</w:t>
      </w:r>
      <w:r w:rsidRPr="00BD2BDF">
        <w:rPr>
          <w:noProof/>
          <w:color w:val="000000"/>
          <w:lang w:val="sr-Cyrl-RS"/>
        </w:rPr>
        <w:t xml:space="preserve">, са седиштем у ________________, улица  ___________ , ПИБ______________, матични број ______________, рачун бр. _____________ отворен код пословне банке </w:t>
      </w:r>
      <w:r w:rsidRPr="00BD2BDF">
        <w:rPr>
          <w:noProof/>
          <w:color w:val="000000"/>
          <w:lang w:val="sr-Cyrl-RS"/>
        </w:rPr>
        <w:t>______________</w:t>
      </w:r>
      <w:r w:rsidRPr="00BD2BDF">
        <w:rPr>
          <w:noProof/>
          <w:color w:val="000000"/>
          <w:lang w:val="sr-Cyrl-RS"/>
        </w:rPr>
        <w:t>, које заступа директор _______________, у даљем текст</w:t>
      </w:r>
      <w:r w:rsidRPr="00BD2BDF">
        <w:rPr>
          <w:noProof/>
          <w:color w:val="000000"/>
          <w:lang w:val="sr-Cyrl-RS"/>
        </w:rPr>
        <w:t>у Понуђач.</w:t>
      </w:r>
    </w:p>
    <w:p w:rsidR="00C415B6" w:rsidRPr="00BD2BDF" w:rsidRDefault="00C415B6">
      <w:pPr>
        <w:spacing w:line="276" w:lineRule="auto"/>
        <w:jc w:val="center"/>
        <w:rPr>
          <w:b/>
          <w:noProof/>
          <w:color w:val="000000"/>
          <w:lang w:val="sr-Cyrl-RS"/>
        </w:rPr>
      </w:pPr>
    </w:p>
    <w:p w:rsidR="00C415B6" w:rsidRPr="00BD2BDF" w:rsidRDefault="006F37B1">
      <w:pPr>
        <w:spacing w:line="276" w:lineRule="auto"/>
        <w:jc w:val="center"/>
        <w:rPr>
          <w:b/>
          <w:noProof/>
          <w:color w:val="000000"/>
          <w:lang w:val="sr-Cyrl-RS"/>
        </w:rPr>
      </w:pPr>
      <w:r w:rsidRPr="00BD2BDF">
        <w:rPr>
          <w:b/>
          <w:noProof/>
          <w:color w:val="000000"/>
          <w:lang w:val="sr-Cyrl-RS"/>
        </w:rPr>
        <w:t>Предмет Уговора</w:t>
      </w:r>
    </w:p>
    <w:p w:rsidR="00C415B6" w:rsidRPr="00BD2BDF" w:rsidRDefault="00C415B6">
      <w:pPr>
        <w:spacing w:line="276" w:lineRule="auto"/>
        <w:jc w:val="center"/>
        <w:rPr>
          <w:b/>
          <w:noProof/>
          <w:color w:val="000000"/>
          <w:lang w:val="sr-Cyrl-RS"/>
        </w:rPr>
      </w:pPr>
    </w:p>
    <w:p w:rsidR="00C415B6" w:rsidRPr="00BD2BDF" w:rsidRDefault="006F37B1">
      <w:pPr>
        <w:spacing w:line="276" w:lineRule="auto"/>
        <w:jc w:val="center"/>
        <w:rPr>
          <w:b/>
          <w:noProof/>
          <w:color w:val="000000"/>
          <w:lang w:val="sr-Cyrl-RS"/>
        </w:rPr>
      </w:pPr>
      <w:r w:rsidRPr="00BD2BDF">
        <w:rPr>
          <w:b/>
          <w:noProof/>
          <w:color w:val="000000"/>
          <w:lang w:val="sr-Cyrl-RS"/>
        </w:rPr>
        <w:t>Члан 1.</w:t>
      </w:r>
    </w:p>
    <w:p w:rsidR="00C415B6" w:rsidRPr="00BD2BDF" w:rsidRDefault="006F37B1">
      <w:pPr>
        <w:ind w:firstLine="708"/>
        <w:jc w:val="both"/>
        <w:rPr>
          <w:noProof/>
          <w:sz w:val="22"/>
          <w:szCs w:val="22"/>
          <w:lang w:val="sr-Cyrl-RS"/>
        </w:rPr>
      </w:pPr>
      <w:r w:rsidRPr="00BD2BDF">
        <w:rPr>
          <w:noProof/>
          <w:color w:val="000000"/>
          <w:sz w:val="22"/>
          <w:szCs w:val="22"/>
          <w:lang w:val="sr-Cyrl-RS"/>
        </w:rPr>
        <w:t xml:space="preserve">Уговорне стране констатују да је Наручилац изабрао Понуђача као најповољнијег за </w:t>
      </w:r>
      <w:r w:rsidRPr="00BD2BDF">
        <w:rPr>
          <w:iCs/>
          <w:noProof/>
          <w:color w:val="000000"/>
          <w:sz w:val="22"/>
          <w:szCs w:val="22"/>
          <w:lang w:val="sr-Cyrl-RS"/>
        </w:rPr>
        <w:t>набавку</w:t>
      </w:r>
      <w:r w:rsidR="00BE431B" w:rsidRPr="00BD2BDF">
        <w:rPr>
          <w:rFonts w:eastAsia="SimSun;宋体"/>
          <w:noProof/>
          <w:color w:val="000000"/>
          <w:sz w:val="22"/>
          <w:szCs w:val="22"/>
          <w:lang w:val="sr-Cyrl-RS" w:eastAsia="hi-IN"/>
        </w:rPr>
        <w:t xml:space="preserve"> добара </w:t>
      </w:r>
      <w:r w:rsidR="00BE431B" w:rsidRPr="00BD2BDF">
        <w:rPr>
          <w:rFonts w:cs="Arial"/>
          <w:bCs/>
          <w:noProof/>
          <w:sz w:val="22"/>
          <w:szCs w:val="22"/>
          <w:lang w:val="sr-Cyrl-RS"/>
        </w:rPr>
        <w:t>за увођење савременог еСкупштинског система</w:t>
      </w:r>
      <w:r w:rsidRPr="00BD2BDF">
        <w:rPr>
          <w:rFonts w:eastAsia="SimSun;宋体"/>
          <w:noProof/>
          <w:color w:val="000000"/>
          <w:sz w:val="22"/>
          <w:szCs w:val="22"/>
          <w:lang w:val="sr-Cyrl-RS" w:eastAsia="hi-IN"/>
        </w:rPr>
        <w:t>, а</w:t>
      </w:r>
      <w:r w:rsidRPr="00BD2BDF">
        <w:rPr>
          <w:noProof/>
          <w:color w:val="000000"/>
          <w:sz w:val="22"/>
          <w:szCs w:val="22"/>
          <w:lang w:val="sr-Cyrl-RS"/>
        </w:rPr>
        <w:t xml:space="preserve"> по спроведеном поступку јавне набавке бр. 404-</w:t>
      </w:r>
      <w:r w:rsidR="00BE431B" w:rsidRPr="00BD2BDF">
        <w:rPr>
          <w:noProof/>
          <w:color w:val="000000"/>
          <w:sz w:val="22"/>
          <w:szCs w:val="22"/>
          <w:lang w:val="sr-Cyrl-RS"/>
        </w:rPr>
        <w:t>214</w:t>
      </w:r>
      <w:r w:rsidRPr="00BD2BDF">
        <w:rPr>
          <w:noProof/>
          <w:color w:val="000000"/>
          <w:sz w:val="22"/>
          <w:szCs w:val="22"/>
          <w:lang w:val="sr-Cyrl-RS"/>
        </w:rPr>
        <w:t>.</w:t>
      </w:r>
    </w:p>
    <w:p w:rsidR="00C415B6" w:rsidRPr="00BD2BDF" w:rsidRDefault="00C415B6">
      <w:pPr>
        <w:spacing w:line="276" w:lineRule="auto"/>
        <w:jc w:val="center"/>
        <w:rPr>
          <w:rFonts w:eastAsia="SimSun;宋体" w:cs="Mangal;Liberation Mono"/>
          <w:b/>
          <w:noProof/>
          <w:color w:val="000000"/>
          <w:lang w:val="sr-Cyrl-RS" w:eastAsia="hi-IN"/>
        </w:rPr>
      </w:pPr>
    </w:p>
    <w:p w:rsidR="00C415B6" w:rsidRPr="00BD2BDF" w:rsidRDefault="006F37B1">
      <w:pPr>
        <w:spacing w:line="276" w:lineRule="auto"/>
        <w:jc w:val="center"/>
        <w:rPr>
          <w:b/>
          <w:noProof/>
          <w:color w:val="000000"/>
          <w:lang w:val="sr-Cyrl-RS"/>
        </w:rPr>
      </w:pPr>
      <w:r w:rsidRPr="00BD2BDF">
        <w:rPr>
          <w:b/>
          <w:noProof/>
          <w:color w:val="000000"/>
          <w:lang w:val="sr-Cyrl-RS"/>
        </w:rPr>
        <w:t>Чл</w:t>
      </w:r>
      <w:r w:rsidRPr="00BD2BDF">
        <w:rPr>
          <w:b/>
          <w:noProof/>
          <w:color w:val="000000"/>
          <w:lang w:val="sr-Cyrl-RS"/>
        </w:rPr>
        <w:t>ан 2.</w:t>
      </w:r>
    </w:p>
    <w:p w:rsidR="00C415B6" w:rsidRPr="00BD2BDF" w:rsidRDefault="006F37B1">
      <w:pPr>
        <w:ind w:firstLine="708"/>
        <w:jc w:val="both"/>
        <w:rPr>
          <w:noProof/>
          <w:lang w:val="sr-Cyrl-RS"/>
        </w:rPr>
      </w:pPr>
      <w:r w:rsidRPr="00BD2BDF">
        <w:rPr>
          <w:bCs/>
          <w:noProof/>
          <w:color w:val="000000"/>
          <w:lang w:val="sr-Cyrl-RS"/>
        </w:rPr>
        <w:t>Предмет Уговора је испорука</w:t>
      </w:r>
      <w:r w:rsidR="00BE431B" w:rsidRPr="00BD2BDF">
        <w:rPr>
          <w:bCs/>
          <w:noProof/>
          <w:color w:val="000000"/>
          <w:lang w:val="sr-Cyrl-RS"/>
        </w:rPr>
        <w:t xml:space="preserve"> и уградња</w:t>
      </w:r>
      <w:r w:rsidRPr="00BD2BDF">
        <w:rPr>
          <w:bCs/>
          <w:noProof/>
          <w:color w:val="000000"/>
          <w:lang w:val="sr-Cyrl-RS"/>
        </w:rPr>
        <w:t xml:space="preserve"> </w:t>
      </w:r>
      <w:r w:rsidR="00BE431B" w:rsidRPr="00BD2BDF">
        <w:rPr>
          <w:rFonts w:eastAsia="SimSun;宋体"/>
          <w:bCs/>
          <w:noProof/>
          <w:color w:val="000000"/>
          <w:lang w:val="sr-Cyrl-RS" w:eastAsia="hi-IN"/>
        </w:rPr>
        <w:t>савременог еСкупштинског система</w:t>
      </w:r>
      <w:r w:rsidRPr="00BD2BDF">
        <w:rPr>
          <w:rFonts w:eastAsia="SimSun;宋体"/>
          <w:bCs/>
          <w:noProof/>
          <w:color w:val="000000"/>
          <w:lang w:val="sr-Cyrl-RS" w:eastAsia="hi-IN"/>
        </w:rPr>
        <w:t xml:space="preserve"> за потребе Град</w:t>
      </w:r>
      <w:r w:rsidR="00BE431B" w:rsidRPr="00BD2BDF">
        <w:rPr>
          <w:rFonts w:eastAsia="SimSun;宋体"/>
          <w:bCs/>
          <w:noProof/>
          <w:color w:val="000000"/>
          <w:lang w:val="sr-Cyrl-RS" w:eastAsia="hi-IN"/>
        </w:rPr>
        <w:t xml:space="preserve">а </w:t>
      </w:r>
      <w:r w:rsidRPr="00BD2BDF">
        <w:rPr>
          <w:rFonts w:eastAsia="SimSun;宋体"/>
          <w:bCs/>
          <w:noProof/>
          <w:color w:val="000000"/>
          <w:lang w:val="sr-Cyrl-RS" w:eastAsia="hi-IN"/>
        </w:rPr>
        <w:t>града Зајечара</w:t>
      </w:r>
      <w:r w:rsidRPr="00BD2BDF">
        <w:rPr>
          <w:bCs/>
          <w:noProof/>
          <w:color w:val="000000"/>
          <w:lang w:val="sr-Cyrl-RS"/>
        </w:rPr>
        <w:t xml:space="preserve"> и ближе је одређен усвојеном понудом понуђача број __________ </w:t>
      </w:r>
      <w:bookmarkStart w:id="0" w:name="__DdeLink__203_2564321477"/>
      <w:r w:rsidRPr="00BD2BDF">
        <w:rPr>
          <w:bCs/>
          <w:noProof/>
          <w:color w:val="000000"/>
          <w:lang w:val="sr-Cyrl-RS"/>
        </w:rPr>
        <w:t>од ___________.202</w:t>
      </w:r>
      <w:r w:rsidRPr="00BD2BDF">
        <w:rPr>
          <w:bCs/>
          <w:noProof/>
          <w:color w:val="000000"/>
          <w:lang w:val="sr-Cyrl-RS"/>
        </w:rPr>
        <w:t>2</w:t>
      </w:r>
      <w:r w:rsidRPr="00BD2BDF">
        <w:rPr>
          <w:bCs/>
          <w:noProof/>
          <w:color w:val="000000"/>
          <w:lang w:val="sr-Cyrl-RS"/>
        </w:rPr>
        <w:t>.године</w:t>
      </w:r>
      <w:bookmarkEnd w:id="0"/>
      <w:r w:rsidRPr="00BD2BDF">
        <w:rPr>
          <w:bCs/>
          <w:noProof/>
          <w:color w:val="000000"/>
          <w:lang w:val="sr-Cyrl-RS"/>
        </w:rPr>
        <w:t>, која је саставни део овог Уговора.</w:t>
      </w:r>
    </w:p>
    <w:p w:rsidR="00C415B6" w:rsidRPr="00BD2BDF" w:rsidRDefault="00C415B6">
      <w:pPr>
        <w:ind w:firstLine="708"/>
        <w:jc w:val="both"/>
        <w:rPr>
          <w:rFonts w:cs="Arial"/>
          <w:bCs/>
          <w:noProof/>
          <w:lang w:val="sr-Cyrl-RS"/>
        </w:rPr>
      </w:pPr>
    </w:p>
    <w:p w:rsidR="00C415B6" w:rsidRPr="00BD2BDF" w:rsidRDefault="006F37B1">
      <w:pPr>
        <w:spacing w:line="276" w:lineRule="auto"/>
        <w:jc w:val="center"/>
        <w:rPr>
          <w:noProof/>
          <w:lang w:val="sr-Cyrl-RS"/>
        </w:rPr>
      </w:pPr>
      <w:r w:rsidRPr="00BD2BDF">
        <w:rPr>
          <w:b/>
          <w:noProof/>
          <w:color w:val="000000"/>
          <w:lang w:val="sr-Cyrl-RS"/>
        </w:rPr>
        <w:t>Вредност добара - цена</w:t>
      </w:r>
    </w:p>
    <w:p w:rsidR="00C415B6" w:rsidRPr="00BD2BDF" w:rsidRDefault="006F37B1">
      <w:pPr>
        <w:spacing w:line="276" w:lineRule="auto"/>
        <w:jc w:val="center"/>
        <w:rPr>
          <w:b/>
          <w:noProof/>
          <w:color w:val="000000"/>
          <w:lang w:val="sr-Cyrl-RS"/>
        </w:rPr>
      </w:pPr>
      <w:r w:rsidRPr="00BD2BDF">
        <w:rPr>
          <w:b/>
          <w:noProof/>
          <w:color w:val="000000"/>
          <w:lang w:val="sr-Cyrl-RS"/>
        </w:rPr>
        <w:t>Члан 3</w:t>
      </w:r>
      <w:r w:rsidRPr="00BD2BDF">
        <w:rPr>
          <w:b/>
          <w:noProof/>
          <w:color w:val="000000"/>
          <w:lang w:val="sr-Cyrl-RS"/>
        </w:rPr>
        <w:t>.</w:t>
      </w:r>
    </w:p>
    <w:p w:rsidR="00C415B6" w:rsidRPr="00BD2BDF" w:rsidRDefault="006F37B1">
      <w:pPr>
        <w:spacing w:line="276" w:lineRule="auto"/>
        <w:ind w:firstLine="708"/>
        <w:jc w:val="both"/>
        <w:rPr>
          <w:noProof/>
          <w:lang w:val="sr-Cyrl-RS"/>
        </w:rPr>
      </w:pPr>
      <w:r w:rsidRPr="00BD2BDF">
        <w:rPr>
          <w:noProof/>
          <w:color w:val="000000"/>
          <w:lang w:val="sr-Cyrl-RS"/>
        </w:rPr>
        <w:t>Уговорне стране утврђују да цена свих добара</w:t>
      </w:r>
      <w:r w:rsidR="00BE431B" w:rsidRPr="00BD2BDF">
        <w:rPr>
          <w:noProof/>
          <w:color w:val="000000"/>
          <w:lang w:val="sr-Cyrl-RS"/>
        </w:rPr>
        <w:t xml:space="preserve"> </w:t>
      </w:r>
      <w:r w:rsidRPr="00BD2BDF">
        <w:rPr>
          <w:noProof/>
          <w:color w:val="000000"/>
          <w:lang w:val="sr-Cyrl-RS"/>
        </w:rPr>
        <w:t>који су предмет овог Уговора износи</w:t>
      </w:r>
      <w:r w:rsidR="00BE431B" w:rsidRPr="00BD2BDF">
        <w:rPr>
          <w:noProof/>
          <w:color w:val="000000"/>
          <w:lang w:val="sr-Cyrl-RS"/>
        </w:rPr>
        <w:t>:</w:t>
      </w:r>
    </w:p>
    <w:p w:rsidR="00C415B6" w:rsidRPr="00BD2BDF" w:rsidRDefault="006F37B1">
      <w:pPr>
        <w:spacing w:line="276" w:lineRule="auto"/>
        <w:ind w:firstLine="708"/>
        <w:jc w:val="both"/>
        <w:rPr>
          <w:noProof/>
          <w:lang w:val="sr-Cyrl-RS"/>
        </w:rPr>
      </w:pPr>
      <w:r w:rsidRPr="00BD2BDF">
        <w:rPr>
          <w:rFonts w:cs="Arial"/>
          <w:noProof/>
          <w:color w:val="000000"/>
          <w:sz w:val="22"/>
          <w:szCs w:val="22"/>
          <w:lang w:val="sr-Cyrl-RS"/>
        </w:rPr>
        <w:t xml:space="preserve">______________ </w:t>
      </w:r>
      <w:r w:rsidRPr="00BD2BDF">
        <w:rPr>
          <w:noProof/>
          <w:color w:val="000000"/>
          <w:sz w:val="22"/>
          <w:szCs w:val="22"/>
          <w:lang w:val="sr-Cyrl-RS"/>
        </w:rPr>
        <w:t xml:space="preserve">динара без ПДВ-а, </w:t>
      </w:r>
    </w:p>
    <w:p w:rsidR="00C415B6" w:rsidRPr="00BD2BDF" w:rsidRDefault="00BE431B">
      <w:pPr>
        <w:spacing w:line="276" w:lineRule="auto"/>
        <w:ind w:firstLine="708"/>
        <w:jc w:val="both"/>
        <w:rPr>
          <w:noProof/>
          <w:lang w:val="sr-Cyrl-RS"/>
        </w:rPr>
      </w:pPr>
      <w:r w:rsidRPr="00BD2BDF">
        <w:rPr>
          <w:noProof/>
          <w:color w:val="000000"/>
          <w:sz w:val="22"/>
          <w:szCs w:val="22"/>
          <w:lang w:val="sr-Cyrl-RS"/>
        </w:rPr>
        <w:t>______________</w:t>
      </w:r>
      <w:r w:rsidR="006F37B1" w:rsidRPr="00BD2BDF">
        <w:rPr>
          <w:noProof/>
          <w:color w:val="000000"/>
          <w:sz w:val="22"/>
          <w:szCs w:val="22"/>
          <w:lang w:val="sr-Cyrl-RS"/>
        </w:rPr>
        <w:t xml:space="preserve"> ПДВ</w:t>
      </w:r>
    </w:p>
    <w:p w:rsidR="00C415B6" w:rsidRPr="00BD2BDF" w:rsidRDefault="00BE431B">
      <w:pPr>
        <w:snapToGrid w:val="0"/>
        <w:spacing w:line="276" w:lineRule="auto"/>
        <w:ind w:firstLine="708"/>
        <w:jc w:val="both"/>
        <w:rPr>
          <w:noProof/>
          <w:lang w:val="sr-Cyrl-RS"/>
        </w:rPr>
      </w:pPr>
      <w:r w:rsidRPr="00BD2BDF">
        <w:rPr>
          <w:rFonts w:eastAsia="Arial CYR" w:cs="Arial"/>
          <w:noProof/>
          <w:color w:val="000000"/>
          <w:sz w:val="22"/>
          <w:szCs w:val="22"/>
          <w:lang w:val="sr-Cyrl-RS"/>
        </w:rPr>
        <w:t>______________</w:t>
      </w:r>
      <w:r w:rsidR="006F37B1" w:rsidRPr="00BD2BDF">
        <w:rPr>
          <w:rFonts w:cs="Arial"/>
          <w:noProof/>
          <w:color w:val="000000"/>
          <w:sz w:val="22"/>
          <w:szCs w:val="22"/>
          <w:lang w:val="sr-Cyrl-RS"/>
        </w:rPr>
        <w:t xml:space="preserve"> динара са ПДВ-ом</w:t>
      </w:r>
    </w:p>
    <w:p w:rsidR="00C415B6" w:rsidRPr="00BD2BDF" w:rsidRDefault="006F37B1">
      <w:pPr>
        <w:spacing w:line="276" w:lineRule="auto"/>
        <w:ind w:firstLine="708"/>
        <w:jc w:val="both"/>
        <w:rPr>
          <w:noProof/>
          <w:lang w:val="sr-Cyrl-RS"/>
        </w:rPr>
      </w:pPr>
      <w:r w:rsidRPr="00BD2BDF">
        <w:rPr>
          <w:noProof/>
          <w:color w:val="000000"/>
          <w:lang w:val="sr-Cyrl-RS"/>
        </w:rPr>
        <w:t>а добијена је на основу јединичних цена из</w:t>
      </w:r>
      <w:r w:rsidRPr="00BD2BDF">
        <w:rPr>
          <w:noProof/>
          <w:color w:val="000000"/>
          <w:lang w:val="sr-Cyrl-RS"/>
        </w:rPr>
        <w:t xml:space="preserve"> </w:t>
      </w:r>
      <w:r w:rsidRPr="00BD2BDF">
        <w:rPr>
          <w:noProof/>
          <w:color w:val="000000"/>
          <w:lang w:val="sr-Cyrl-RS"/>
        </w:rPr>
        <w:t>усвојене</w:t>
      </w:r>
      <w:r w:rsidRPr="00BD2BDF">
        <w:rPr>
          <w:noProof/>
          <w:color w:val="000000"/>
          <w:lang w:val="sr-Cyrl-RS"/>
        </w:rPr>
        <w:t xml:space="preserve"> </w:t>
      </w:r>
      <w:r w:rsidRPr="00BD2BDF">
        <w:rPr>
          <w:noProof/>
          <w:color w:val="000000"/>
          <w:lang w:val="sr-Cyrl-RS"/>
        </w:rPr>
        <w:t>понуде</w:t>
      </w:r>
      <w:r w:rsidRPr="00BD2BDF">
        <w:rPr>
          <w:noProof/>
          <w:color w:val="000000"/>
          <w:lang w:val="sr-Cyrl-RS"/>
        </w:rPr>
        <w:t xml:space="preserve"> </w:t>
      </w:r>
      <w:r w:rsidRPr="00BD2BDF">
        <w:rPr>
          <w:noProof/>
          <w:color w:val="000000"/>
          <w:lang w:val="sr-Cyrl-RS"/>
        </w:rPr>
        <w:t>Понуђача број</w:t>
      </w:r>
      <w:r w:rsidRPr="00BD2BDF">
        <w:rPr>
          <w:noProof/>
          <w:color w:val="000000"/>
          <w:lang w:val="sr-Cyrl-RS"/>
        </w:rPr>
        <w:t xml:space="preserve"> _____________</w:t>
      </w:r>
      <w:r w:rsidRPr="00BD2BDF">
        <w:rPr>
          <w:noProof/>
          <w:color w:val="000000"/>
          <w:lang w:val="sr-Cyrl-RS"/>
        </w:rPr>
        <w:t xml:space="preserve"> </w:t>
      </w:r>
      <w:bookmarkStart w:id="1" w:name="__DdeLink__551_2305638965"/>
      <w:r w:rsidRPr="00BD2BDF">
        <w:rPr>
          <w:bCs/>
          <w:noProof/>
          <w:color w:val="000000"/>
          <w:lang w:val="sr-Cyrl-RS"/>
        </w:rPr>
        <w:t xml:space="preserve"> </w:t>
      </w:r>
      <w:bookmarkEnd w:id="1"/>
      <w:r w:rsidRPr="00BD2BDF">
        <w:rPr>
          <w:bCs/>
          <w:noProof/>
          <w:color w:val="000000"/>
          <w:lang w:val="sr-Cyrl-RS"/>
        </w:rPr>
        <w:t xml:space="preserve"> од ___________.202</w:t>
      </w:r>
      <w:r w:rsidRPr="00BD2BDF">
        <w:rPr>
          <w:bCs/>
          <w:noProof/>
          <w:color w:val="000000"/>
          <w:lang w:val="sr-Cyrl-RS"/>
        </w:rPr>
        <w:t>2</w:t>
      </w:r>
      <w:r w:rsidRPr="00BD2BDF">
        <w:rPr>
          <w:bCs/>
          <w:noProof/>
          <w:color w:val="000000"/>
          <w:lang w:val="sr-Cyrl-RS"/>
        </w:rPr>
        <w:t>.године</w:t>
      </w:r>
    </w:p>
    <w:p w:rsidR="00C415B6" w:rsidRPr="00BD2BDF" w:rsidRDefault="006F37B1">
      <w:pPr>
        <w:spacing w:line="276" w:lineRule="auto"/>
        <w:ind w:firstLine="708"/>
        <w:jc w:val="both"/>
        <w:rPr>
          <w:noProof/>
          <w:lang w:val="sr-Cyrl-RS"/>
        </w:rPr>
      </w:pPr>
      <w:r w:rsidRPr="00BD2BDF">
        <w:rPr>
          <w:noProof/>
          <w:color w:val="000000"/>
          <w:lang w:val="sr-Cyrl-RS"/>
        </w:rPr>
        <w:t>Уговорена цена је фиксна и не може се мењати услед повећања цене елемената на основу којих је одређена.</w:t>
      </w:r>
    </w:p>
    <w:p w:rsidR="00BE431B" w:rsidRPr="00BD2BDF" w:rsidRDefault="00BE431B">
      <w:pPr>
        <w:spacing w:line="276" w:lineRule="auto"/>
        <w:ind w:firstLine="708"/>
        <w:jc w:val="both"/>
        <w:rPr>
          <w:rFonts w:cs="Arial"/>
          <w:noProof/>
          <w:lang w:val="sr-Cyrl-RS"/>
        </w:rPr>
      </w:pPr>
    </w:p>
    <w:p w:rsidR="00C415B6" w:rsidRPr="00BD2BDF" w:rsidRDefault="00BD2BDF">
      <w:pPr>
        <w:spacing w:line="276" w:lineRule="auto"/>
        <w:ind w:firstLine="708"/>
        <w:jc w:val="both"/>
        <w:rPr>
          <w:rFonts w:cs="Arial"/>
          <w:noProof/>
          <w:lang w:val="sr-Cyrl-RS"/>
        </w:rPr>
      </w:pPr>
      <w:r w:rsidRPr="00BD2BDF">
        <w:rPr>
          <w:rFonts w:cs="Arial"/>
          <w:noProof/>
          <w:lang w:val="sr-Cyrl-RS"/>
        </w:rPr>
        <w:t>Средста за реализацију ове јавне набавке обезбеђења су у оквиру п</w:t>
      </w:r>
      <w:r w:rsidR="00BE431B" w:rsidRPr="00BD2BDF">
        <w:rPr>
          <w:rFonts w:cs="Arial"/>
          <w:noProof/>
          <w:lang w:val="sr-Cyrl-RS"/>
        </w:rPr>
        <w:t>ројек</w:t>
      </w:r>
      <w:r w:rsidRPr="00BD2BDF">
        <w:rPr>
          <w:rFonts w:cs="Arial"/>
          <w:noProof/>
          <w:lang w:val="sr-Cyrl-RS"/>
        </w:rPr>
        <w:t>т</w:t>
      </w:r>
      <w:r w:rsidR="00BE431B" w:rsidRPr="00BD2BDF">
        <w:rPr>
          <w:rFonts w:cs="Arial"/>
          <w:noProof/>
          <w:lang w:val="sr-Cyrl-RS"/>
        </w:rPr>
        <w:t>а „Осавремењавање рада Скупштине града Зајечара кроз увођење савременог Е-скупштинског система за вођење седнице и бројање гласова“</w:t>
      </w:r>
      <w:r w:rsidRPr="00BD2BDF">
        <w:rPr>
          <w:rFonts w:cs="Arial"/>
          <w:noProof/>
          <w:lang w:val="sr-Cyrl-RS"/>
        </w:rPr>
        <w:t xml:space="preserve"> </w:t>
      </w:r>
      <w:r w:rsidR="00BE431B" w:rsidRPr="00BD2BDF">
        <w:rPr>
          <w:rFonts w:cs="Arial"/>
          <w:noProof/>
          <w:lang w:val="sr-Cyrl-RS"/>
        </w:rPr>
        <w:t>уз подршку Министарства државне управе и локалне самоуправе.</w:t>
      </w:r>
    </w:p>
    <w:p w:rsidR="00C415B6" w:rsidRPr="00BD2BDF" w:rsidRDefault="00C415B6">
      <w:pPr>
        <w:spacing w:line="276" w:lineRule="auto"/>
        <w:ind w:firstLine="708"/>
        <w:jc w:val="both"/>
        <w:rPr>
          <w:rFonts w:cs="Arial"/>
          <w:noProof/>
          <w:color w:val="000000"/>
          <w:lang w:val="sr-Cyrl-RS"/>
        </w:rPr>
      </w:pPr>
    </w:p>
    <w:p w:rsidR="00C415B6" w:rsidRPr="00BD2BDF" w:rsidRDefault="006F37B1">
      <w:pPr>
        <w:spacing w:line="276" w:lineRule="auto"/>
        <w:jc w:val="center"/>
        <w:rPr>
          <w:b/>
          <w:noProof/>
          <w:color w:val="000000"/>
          <w:lang w:val="sr-Cyrl-RS"/>
        </w:rPr>
      </w:pPr>
      <w:r w:rsidRPr="00BD2BDF">
        <w:rPr>
          <w:b/>
          <w:noProof/>
          <w:color w:val="000000"/>
          <w:lang w:val="sr-Cyrl-RS"/>
        </w:rPr>
        <w:t>Услови и начин плаћања</w:t>
      </w:r>
    </w:p>
    <w:p w:rsidR="00C415B6" w:rsidRPr="00BD2BDF" w:rsidRDefault="006F37B1">
      <w:pPr>
        <w:spacing w:line="276" w:lineRule="auto"/>
        <w:jc w:val="center"/>
        <w:rPr>
          <w:b/>
          <w:bCs/>
          <w:noProof/>
          <w:color w:val="000000"/>
          <w:lang w:val="sr-Cyrl-RS"/>
        </w:rPr>
      </w:pPr>
      <w:r w:rsidRPr="00BD2BDF">
        <w:rPr>
          <w:b/>
          <w:bCs/>
          <w:noProof/>
          <w:color w:val="000000"/>
          <w:lang w:val="sr-Cyrl-RS"/>
        </w:rPr>
        <w:t>Члан 4.</w:t>
      </w:r>
    </w:p>
    <w:p w:rsidR="00C415B6" w:rsidRPr="00BD2BDF" w:rsidRDefault="006F37B1">
      <w:pPr>
        <w:spacing w:line="276" w:lineRule="auto"/>
        <w:jc w:val="both"/>
        <w:rPr>
          <w:noProof/>
          <w:lang w:val="sr-Cyrl-RS"/>
        </w:rPr>
      </w:pPr>
      <w:r w:rsidRPr="00BD2BDF">
        <w:rPr>
          <w:bCs/>
          <w:noProof/>
          <w:color w:val="000000"/>
          <w:lang w:val="sr-Cyrl-RS"/>
        </w:rPr>
        <w:tab/>
        <w:t>Уговорне стране су сагласне да се плаћање по овом уговору изврши у року</w:t>
      </w:r>
      <w:r w:rsidRPr="00BD2BDF">
        <w:rPr>
          <w:bCs/>
          <w:noProof/>
          <w:color w:val="000000"/>
          <w:lang w:val="sr-Cyrl-RS"/>
        </w:rPr>
        <w:t xml:space="preserve"> до 45 дана од дана испоруке добара</w:t>
      </w:r>
      <w:r w:rsidR="00BE431B" w:rsidRPr="00BD2BDF">
        <w:rPr>
          <w:bCs/>
          <w:noProof/>
          <w:color w:val="000000"/>
          <w:lang w:val="sr-Cyrl-RS"/>
        </w:rPr>
        <w:t xml:space="preserve"> и регистровање исправне фактуре на еФактуре порталу (ЦРФ-у)</w:t>
      </w:r>
      <w:r w:rsidRPr="00BD2BDF">
        <w:rPr>
          <w:bCs/>
          <w:noProof/>
          <w:color w:val="000000"/>
          <w:lang w:val="sr-Cyrl-RS"/>
        </w:rPr>
        <w:t>.</w:t>
      </w:r>
    </w:p>
    <w:p w:rsidR="00C415B6" w:rsidRPr="00BD2BDF" w:rsidRDefault="00C415B6">
      <w:pPr>
        <w:spacing w:line="276" w:lineRule="auto"/>
        <w:ind w:left="720"/>
        <w:jc w:val="both"/>
        <w:rPr>
          <w:rFonts w:cs="Arial"/>
          <w:noProof/>
          <w:lang w:val="sr-Cyrl-RS"/>
        </w:rPr>
      </w:pPr>
    </w:p>
    <w:p w:rsidR="00C415B6" w:rsidRPr="00BD2BDF" w:rsidRDefault="006F37B1">
      <w:pPr>
        <w:spacing w:line="276" w:lineRule="auto"/>
        <w:ind w:firstLine="708"/>
        <w:jc w:val="center"/>
        <w:rPr>
          <w:rFonts w:cs="Arial"/>
          <w:bCs/>
          <w:noProof/>
          <w:color w:val="000000"/>
          <w:lang w:val="sr-Cyrl-RS"/>
        </w:rPr>
      </w:pPr>
      <w:r w:rsidRPr="00BD2BDF">
        <w:rPr>
          <w:rFonts w:cs="Arial"/>
          <w:b/>
          <w:bCs/>
          <w:noProof/>
          <w:color w:val="000000"/>
          <w:lang w:val="sr-Cyrl-RS"/>
        </w:rPr>
        <w:t>Члан 5.</w:t>
      </w:r>
    </w:p>
    <w:p w:rsidR="00C415B6" w:rsidRPr="00BD2BDF" w:rsidRDefault="006F37B1">
      <w:pPr>
        <w:spacing w:line="276" w:lineRule="auto"/>
        <w:jc w:val="center"/>
        <w:rPr>
          <w:noProof/>
          <w:lang w:val="sr-Cyrl-RS"/>
        </w:rPr>
      </w:pPr>
      <w:r w:rsidRPr="00BD2BDF">
        <w:rPr>
          <w:b/>
          <w:noProof/>
          <w:color w:val="000000"/>
          <w:lang w:val="sr-Cyrl-RS"/>
        </w:rPr>
        <w:lastRenderedPageBreak/>
        <w:t>Рок испоруке</w:t>
      </w:r>
    </w:p>
    <w:p w:rsidR="00C415B6" w:rsidRPr="00BD2BDF" w:rsidRDefault="00C415B6">
      <w:pPr>
        <w:spacing w:line="276" w:lineRule="auto"/>
        <w:jc w:val="center"/>
        <w:rPr>
          <w:b/>
          <w:bCs/>
          <w:noProof/>
          <w:color w:val="000000"/>
          <w:lang w:val="sr-Cyrl-RS"/>
        </w:rPr>
      </w:pPr>
    </w:p>
    <w:p w:rsidR="00C415B6" w:rsidRPr="00BD2BDF" w:rsidRDefault="006F37B1">
      <w:pPr>
        <w:spacing w:line="276" w:lineRule="auto"/>
        <w:ind w:firstLine="708"/>
        <w:jc w:val="both"/>
        <w:rPr>
          <w:noProof/>
          <w:lang w:val="sr-Cyrl-RS"/>
        </w:rPr>
      </w:pPr>
      <w:r w:rsidRPr="00BD2BDF">
        <w:rPr>
          <w:rFonts w:cs="Arial"/>
          <w:noProof/>
          <w:lang w:val="sr-Cyrl-RS"/>
        </w:rPr>
        <w:t xml:space="preserve">Рок испоруке је </w:t>
      </w:r>
      <w:r w:rsidR="00BE431B" w:rsidRPr="00BD2BDF">
        <w:rPr>
          <w:rFonts w:cs="Arial"/>
          <w:noProof/>
          <w:lang w:val="sr-Cyrl-RS"/>
        </w:rPr>
        <w:t>__</w:t>
      </w:r>
      <w:r w:rsidRPr="00BD2BDF">
        <w:rPr>
          <w:rFonts w:cs="Arial"/>
          <w:noProof/>
          <w:lang w:val="sr-Cyrl-RS"/>
        </w:rPr>
        <w:t xml:space="preserve"> (</w:t>
      </w:r>
      <w:r w:rsidR="00BE431B" w:rsidRPr="00BD2BDF">
        <w:rPr>
          <w:rFonts w:cs="Arial"/>
          <w:noProof/>
          <w:lang w:val="sr-Cyrl-RS"/>
        </w:rPr>
        <w:t>___</w:t>
      </w:r>
      <w:r w:rsidRPr="00BD2BDF">
        <w:rPr>
          <w:rFonts w:cs="Arial"/>
          <w:noProof/>
          <w:lang w:val="sr-Cyrl-RS"/>
        </w:rPr>
        <w:t>)</w:t>
      </w:r>
      <w:r w:rsidRPr="00BD2BDF">
        <w:rPr>
          <w:rFonts w:cs="Arial"/>
          <w:noProof/>
          <w:lang w:val="sr-Cyrl-RS"/>
        </w:rPr>
        <w:t xml:space="preserve"> </w:t>
      </w:r>
      <w:r w:rsidR="00BE431B" w:rsidRPr="00BD2BDF">
        <w:rPr>
          <w:rFonts w:cs="Arial"/>
          <w:noProof/>
          <w:lang w:val="sr-Cyrl-RS"/>
        </w:rPr>
        <w:t xml:space="preserve">календарских </w:t>
      </w:r>
      <w:r w:rsidRPr="00BD2BDF">
        <w:rPr>
          <w:rFonts w:cs="Arial"/>
          <w:noProof/>
          <w:lang w:val="sr-Cyrl-RS"/>
        </w:rPr>
        <w:t xml:space="preserve">дана од дана </w:t>
      </w:r>
      <w:r w:rsidR="00BE431B" w:rsidRPr="00BD2BDF">
        <w:rPr>
          <w:rFonts w:cs="Arial"/>
          <w:noProof/>
          <w:lang w:val="sr-Cyrl-RS"/>
        </w:rPr>
        <w:t>потписивања уговора обе уговорне стране</w:t>
      </w:r>
      <w:r w:rsidRPr="00BD2BDF">
        <w:rPr>
          <w:rFonts w:cs="Arial"/>
          <w:noProof/>
          <w:lang w:val="sr-Cyrl-RS"/>
        </w:rPr>
        <w:t>.</w:t>
      </w:r>
    </w:p>
    <w:p w:rsidR="00C415B6" w:rsidRPr="00BD2BDF" w:rsidRDefault="00C415B6">
      <w:pPr>
        <w:spacing w:line="276" w:lineRule="auto"/>
        <w:ind w:firstLine="708"/>
        <w:jc w:val="both"/>
        <w:rPr>
          <w:rFonts w:cs="Arial"/>
          <w:noProof/>
          <w:lang w:val="sr-Cyrl-RS"/>
        </w:rPr>
      </w:pPr>
    </w:p>
    <w:p w:rsidR="00C415B6" w:rsidRPr="00BD2BDF" w:rsidRDefault="006F37B1">
      <w:pPr>
        <w:spacing w:line="276" w:lineRule="auto"/>
        <w:jc w:val="center"/>
        <w:rPr>
          <w:noProof/>
          <w:lang w:val="sr-Cyrl-RS"/>
        </w:rPr>
      </w:pPr>
      <w:r w:rsidRPr="00BD2BDF">
        <w:rPr>
          <w:b/>
          <w:bCs/>
          <w:noProof/>
          <w:color w:val="000000"/>
          <w:lang w:val="sr-Cyrl-RS"/>
        </w:rPr>
        <w:t>Члан 6.</w:t>
      </w:r>
    </w:p>
    <w:p w:rsidR="00C415B6" w:rsidRPr="00BD2BDF" w:rsidRDefault="006F37B1">
      <w:pPr>
        <w:spacing w:line="276" w:lineRule="auto"/>
        <w:jc w:val="center"/>
        <w:rPr>
          <w:noProof/>
          <w:lang w:val="sr-Cyrl-RS"/>
        </w:rPr>
      </w:pPr>
      <w:r w:rsidRPr="00BD2BDF">
        <w:rPr>
          <w:rFonts w:cs="Arial"/>
          <w:b/>
          <w:noProof/>
          <w:lang w:val="sr-Cyrl-RS"/>
        </w:rPr>
        <w:t>Уговорна казна</w:t>
      </w:r>
    </w:p>
    <w:p w:rsidR="00C415B6" w:rsidRPr="00BD2BDF" w:rsidRDefault="006F37B1">
      <w:pPr>
        <w:spacing w:line="276" w:lineRule="auto"/>
        <w:ind w:firstLine="708"/>
        <w:jc w:val="both"/>
        <w:rPr>
          <w:noProof/>
          <w:lang w:val="sr-Cyrl-RS"/>
        </w:rPr>
      </w:pPr>
      <w:r w:rsidRPr="00BD2BDF">
        <w:rPr>
          <w:rFonts w:cs="Arial"/>
          <w:bCs/>
          <w:noProof/>
          <w:lang w:val="sr-Cyrl-RS"/>
        </w:rPr>
        <w:t>Уколико Понуђач не испоручи добра</w:t>
      </w:r>
      <w:r w:rsidRPr="00BD2BDF">
        <w:rPr>
          <w:rFonts w:cs="Arial"/>
          <w:bCs/>
          <w:noProof/>
          <w:lang w:val="sr-Cyrl-RS"/>
        </w:rPr>
        <w:t xml:space="preserve"> у уговореном року, дужан је да плати Наручиоцу уговорну казну у висини 0,5 </w:t>
      </w:r>
      <w:r w:rsidRPr="00BD2BDF">
        <w:rPr>
          <w:rFonts w:cs="Arial"/>
          <w:noProof/>
          <w:lang w:val="sr-Cyrl-RS"/>
        </w:rPr>
        <w:t>%</w:t>
      </w:r>
      <w:r w:rsidRPr="00BD2BDF">
        <w:rPr>
          <w:rFonts w:cs="Arial"/>
          <w:bCs/>
          <w:noProof/>
          <w:lang w:val="sr-Cyrl-RS"/>
        </w:rPr>
        <w:t xml:space="preserve"> од укупно уговорене вредности за сваки дан закашњења, с тим што укупан износ казне не може бити већи од 5% од вредности укупно уговорне вредности.</w:t>
      </w:r>
    </w:p>
    <w:p w:rsidR="00C415B6" w:rsidRPr="00BD2BDF" w:rsidRDefault="006F37B1">
      <w:pPr>
        <w:spacing w:line="276" w:lineRule="auto"/>
        <w:ind w:firstLine="708"/>
        <w:jc w:val="both"/>
        <w:rPr>
          <w:noProof/>
          <w:lang w:val="sr-Cyrl-RS"/>
        </w:rPr>
      </w:pPr>
      <w:r w:rsidRPr="00BD2BDF">
        <w:rPr>
          <w:rFonts w:cs="Arial"/>
          <w:bCs/>
          <w:noProof/>
          <w:lang w:val="sr-Cyrl-RS"/>
        </w:rPr>
        <w:t>Наплату уговорне казне Наручила</w:t>
      </w:r>
      <w:r w:rsidRPr="00BD2BDF">
        <w:rPr>
          <w:rFonts w:cs="Arial"/>
          <w:bCs/>
          <w:noProof/>
          <w:lang w:val="sr-Cyrl-RS"/>
        </w:rPr>
        <w:t>ц ће извршити без претходног пристанка Понуђача, умањењем рачуна .</w:t>
      </w:r>
    </w:p>
    <w:p w:rsidR="00C415B6" w:rsidRPr="00BD2BDF" w:rsidRDefault="006F37B1">
      <w:pPr>
        <w:spacing w:line="276" w:lineRule="auto"/>
        <w:ind w:firstLine="708"/>
        <w:jc w:val="center"/>
        <w:rPr>
          <w:rFonts w:cs="Arial"/>
          <w:bCs/>
          <w:noProof/>
          <w:lang w:val="sr-Cyrl-RS"/>
        </w:rPr>
      </w:pPr>
      <w:r w:rsidRPr="00BD2BDF">
        <w:rPr>
          <w:rFonts w:cs="Arial"/>
          <w:b/>
          <w:bCs/>
          <w:noProof/>
          <w:lang w:val="sr-Cyrl-RS"/>
        </w:rPr>
        <w:t>Члан 7</w:t>
      </w:r>
      <w:r w:rsidRPr="00BD2BDF">
        <w:rPr>
          <w:rFonts w:cs="Arial"/>
          <w:bCs/>
          <w:noProof/>
          <w:lang w:val="sr-Cyrl-RS"/>
        </w:rPr>
        <w:t>.</w:t>
      </w:r>
    </w:p>
    <w:p w:rsidR="00C415B6" w:rsidRPr="00BD2BDF" w:rsidRDefault="006F37B1">
      <w:pPr>
        <w:spacing w:line="276" w:lineRule="auto"/>
        <w:jc w:val="center"/>
        <w:rPr>
          <w:rFonts w:cs="Arial"/>
          <w:b/>
          <w:noProof/>
          <w:lang w:val="sr-Cyrl-RS"/>
        </w:rPr>
      </w:pPr>
      <w:r w:rsidRPr="00BD2BDF">
        <w:rPr>
          <w:rFonts w:cs="Arial"/>
          <w:b/>
          <w:noProof/>
          <w:lang w:val="sr-Cyrl-RS"/>
        </w:rPr>
        <w:t>Раскид Уговора</w:t>
      </w:r>
    </w:p>
    <w:p w:rsidR="00C415B6" w:rsidRPr="00BD2BDF" w:rsidRDefault="00C415B6">
      <w:pPr>
        <w:spacing w:line="276" w:lineRule="auto"/>
        <w:jc w:val="center"/>
        <w:rPr>
          <w:rFonts w:cs="Arial"/>
          <w:noProof/>
          <w:lang w:val="sr-Cyrl-RS"/>
        </w:rPr>
      </w:pPr>
    </w:p>
    <w:p w:rsidR="00C415B6" w:rsidRPr="00BD2BDF" w:rsidRDefault="006F37B1">
      <w:pPr>
        <w:spacing w:line="276" w:lineRule="auto"/>
        <w:ind w:firstLine="708"/>
        <w:jc w:val="both"/>
        <w:rPr>
          <w:noProof/>
          <w:lang w:val="sr-Cyrl-RS"/>
        </w:rPr>
      </w:pPr>
      <w:r w:rsidRPr="00BD2BDF">
        <w:rPr>
          <w:rFonts w:cs="Arial"/>
          <w:bCs/>
          <w:noProof/>
          <w:lang w:val="sr-Cyrl-RS"/>
        </w:rPr>
        <w:t>Наручилац задржава право да једнострано раскине овај Уговор уколико Понуђач  касни са испоруком дуже од 3 (три) календарских дана.</w:t>
      </w:r>
    </w:p>
    <w:p w:rsidR="00C415B6" w:rsidRPr="00BD2BDF" w:rsidRDefault="006F37B1">
      <w:pPr>
        <w:spacing w:line="276" w:lineRule="auto"/>
        <w:ind w:firstLine="708"/>
        <w:jc w:val="both"/>
        <w:rPr>
          <w:noProof/>
          <w:lang w:val="sr-Cyrl-RS"/>
        </w:rPr>
      </w:pPr>
      <w:r w:rsidRPr="00BD2BDF">
        <w:rPr>
          <w:rFonts w:cs="Arial"/>
          <w:bCs/>
          <w:noProof/>
          <w:lang w:val="sr-Cyrl-RS"/>
        </w:rPr>
        <w:t>Наручилац задржава право да једнос</w:t>
      </w:r>
      <w:r w:rsidRPr="00BD2BDF">
        <w:rPr>
          <w:rFonts w:cs="Arial"/>
          <w:bCs/>
          <w:noProof/>
          <w:lang w:val="sr-Cyrl-RS"/>
        </w:rPr>
        <w:t>трано раскине овај Уговор уколико испоручена добра не одговарају прописима или стандардима и квалитету наведеном у понуди Понуђача.</w:t>
      </w:r>
    </w:p>
    <w:p w:rsidR="00C415B6" w:rsidRPr="00BD2BDF" w:rsidRDefault="006F37B1">
      <w:pPr>
        <w:spacing w:line="276" w:lineRule="auto"/>
        <w:ind w:firstLine="708"/>
        <w:jc w:val="both"/>
        <w:rPr>
          <w:noProof/>
          <w:lang w:val="sr-Cyrl-RS"/>
        </w:rPr>
      </w:pPr>
      <w:r w:rsidRPr="00BD2BDF">
        <w:rPr>
          <w:rFonts w:cs="Arial"/>
          <w:bCs/>
          <w:noProof/>
          <w:lang w:val="sr-Cyrl-RS"/>
        </w:rPr>
        <w:t>Наручилац може једностра</w:t>
      </w:r>
      <w:r w:rsidR="00BE431B" w:rsidRPr="00BD2BDF">
        <w:rPr>
          <w:rFonts w:cs="Arial"/>
          <w:bCs/>
          <w:noProof/>
          <w:lang w:val="sr-Cyrl-RS"/>
        </w:rPr>
        <w:t>но раскинути уговор и у случају</w:t>
      </w:r>
      <w:r w:rsidRPr="00BD2BDF">
        <w:rPr>
          <w:rFonts w:cs="Arial"/>
          <w:bCs/>
          <w:noProof/>
          <w:lang w:val="sr-Cyrl-RS"/>
        </w:rPr>
        <w:t xml:space="preserve"> недостатка средстава за његову реализацију.</w:t>
      </w:r>
    </w:p>
    <w:p w:rsidR="00C415B6" w:rsidRPr="00BD2BDF" w:rsidRDefault="00C415B6">
      <w:pPr>
        <w:spacing w:line="276" w:lineRule="auto"/>
        <w:ind w:firstLine="708"/>
        <w:jc w:val="both"/>
        <w:rPr>
          <w:rFonts w:cs="Arial"/>
          <w:bCs/>
          <w:noProof/>
          <w:lang w:val="sr-Cyrl-RS"/>
        </w:rPr>
      </w:pPr>
      <w:bookmarkStart w:id="2" w:name="_GoBack"/>
      <w:bookmarkEnd w:id="2"/>
    </w:p>
    <w:p w:rsidR="00C415B6" w:rsidRPr="00BD2BDF" w:rsidRDefault="006F37B1">
      <w:pPr>
        <w:spacing w:line="276" w:lineRule="auto"/>
        <w:ind w:firstLine="708"/>
        <w:jc w:val="center"/>
        <w:rPr>
          <w:rFonts w:cs="Arial"/>
          <w:bCs/>
          <w:noProof/>
          <w:lang w:val="sr-Cyrl-RS"/>
        </w:rPr>
      </w:pPr>
      <w:r w:rsidRPr="00BD2BDF">
        <w:rPr>
          <w:rFonts w:cs="Arial"/>
          <w:b/>
          <w:bCs/>
          <w:noProof/>
          <w:lang w:val="sr-Cyrl-RS"/>
        </w:rPr>
        <w:t>Члан 8.</w:t>
      </w:r>
    </w:p>
    <w:p w:rsidR="00C415B6" w:rsidRPr="00BD2BDF" w:rsidRDefault="006F37B1">
      <w:pPr>
        <w:spacing w:line="276" w:lineRule="auto"/>
        <w:jc w:val="center"/>
        <w:rPr>
          <w:rFonts w:cs="Arial"/>
          <w:b/>
          <w:noProof/>
          <w:lang w:val="sr-Cyrl-RS"/>
        </w:rPr>
      </w:pPr>
      <w:r w:rsidRPr="00BD2BDF">
        <w:rPr>
          <w:rFonts w:cs="Arial"/>
          <w:b/>
          <w:noProof/>
          <w:lang w:val="sr-Cyrl-RS"/>
        </w:rPr>
        <w:t>Остале одредбе</w:t>
      </w:r>
    </w:p>
    <w:p w:rsidR="00C415B6" w:rsidRPr="00BD2BDF" w:rsidRDefault="00C415B6">
      <w:pPr>
        <w:spacing w:line="276" w:lineRule="auto"/>
        <w:jc w:val="center"/>
        <w:rPr>
          <w:rFonts w:cs="Arial"/>
          <w:b/>
          <w:noProof/>
          <w:lang w:val="sr-Cyrl-RS"/>
        </w:rPr>
      </w:pPr>
    </w:p>
    <w:p w:rsidR="00C415B6" w:rsidRPr="00BD2BDF" w:rsidRDefault="006F37B1">
      <w:pPr>
        <w:spacing w:line="276" w:lineRule="auto"/>
        <w:ind w:firstLine="708"/>
        <w:jc w:val="both"/>
        <w:rPr>
          <w:noProof/>
          <w:lang w:val="sr-Cyrl-RS"/>
        </w:rPr>
      </w:pPr>
      <w:r w:rsidRPr="00BD2BDF">
        <w:rPr>
          <w:rFonts w:cs="Arial"/>
          <w:bCs/>
          <w:noProof/>
          <w:lang w:val="sr-Cyrl-RS"/>
        </w:rPr>
        <w:t>За све што овим Уговором није посебно одређено важи Закон о облигационим односима.</w:t>
      </w:r>
    </w:p>
    <w:p w:rsidR="00C415B6" w:rsidRPr="00BD2BDF" w:rsidRDefault="00C415B6">
      <w:pPr>
        <w:spacing w:line="276" w:lineRule="auto"/>
        <w:ind w:firstLine="708"/>
        <w:jc w:val="both"/>
        <w:rPr>
          <w:rFonts w:cs="Arial"/>
          <w:bCs/>
          <w:noProof/>
          <w:lang w:val="sr-Cyrl-RS"/>
        </w:rPr>
      </w:pPr>
    </w:p>
    <w:p w:rsidR="00C415B6" w:rsidRPr="00BD2BDF" w:rsidRDefault="006F37B1">
      <w:pPr>
        <w:spacing w:line="276" w:lineRule="auto"/>
        <w:jc w:val="center"/>
        <w:rPr>
          <w:noProof/>
          <w:lang w:val="sr-Cyrl-RS"/>
        </w:rPr>
      </w:pPr>
      <w:r w:rsidRPr="00BD2BDF">
        <w:rPr>
          <w:rFonts w:cs="Arial"/>
          <w:b/>
          <w:noProof/>
          <w:lang w:val="sr-Cyrl-RS"/>
        </w:rPr>
        <w:t>Члан 9.</w:t>
      </w:r>
    </w:p>
    <w:p w:rsidR="00C415B6" w:rsidRPr="00BD2BDF" w:rsidRDefault="006F37B1">
      <w:pPr>
        <w:spacing w:line="276" w:lineRule="auto"/>
        <w:jc w:val="both"/>
        <w:rPr>
          <w:rFonts w:cs="Arial"/>
          <w:bCs/>
          <w:noProof/>
          <w:lang w:val="sr-Cyrl-RS"/>
        </w:rPr>
      </w:pPr>
      <w:r w:rsidRPr="00BD2BDF">
        <w:rPr>
          <w:rFonts w:cs="Arial"/>
          <w:bCs/>
          <w:noProof/>
          <w:lang w:val="sr-Cyrl-RS"/>
        </w:rPr>
        <w:tab/>
        <w:t>Прилози и саставни делови овог Уговора су:</w:t>
      </w:r>
    </w:p>
    <w:p w:rsidR="00C415B6" w:rsidRPr="00BD2BDF" w:rsidRDefault="006F37B1">
      <w:pPr>
        <w:spacing w:line="276" w:lineRule="auto"/>
        <w:ind w:left="1440"/>
        <w:jc w:val="both"/>
        <w:rPr>
          <w:noProof/>
          <w:lang w:val="sr-Cyrl-RS"/>
        </w:rPr>
      </w:pPr>
      <w:r w:rsidRPr="00BD2BDF">
        <w:rPr>
          <w:rFonts w:cs="Arial"/>
          <w:bCs/>
          <w:noProof/>
          <w:color w:val="000000"/>
          <w:lang w:val="sr-Cyrl-RS"/>
        </w:rPr>
        <w:t>-понуда Понуђача бр.___________од _________ 202</w:t>
      </w:r>
      <w:r w:rsidRPr="00BD2BDF">
        <w:rPr>
          <w:rFonts w:cs="Arial"/>
          <w:bCs/>
          <w:noProof/>
          <w:color w:val="000000"/>
          <w:lang w:val="sr-Cyrl-RS"/>
        </w:rPr>
        <w:t>2</w:t>
      </w:r>
      <w:r w:rsidRPr="00BD2BDF">
        <w:rPr>
          <w:rFonts w:cs="Arial"/>
          <w:bCs/>
          <w:noProof/>
          <w:color w:val="000000"/>
          <w:lang w:val="sr-Cyrl-RS"/>
        </w:rPr>
        <w:t>. године</w:t>
      </w:r>
    </w:p>
    <w:p w:rsidR="00C415B6" w:rsidRPr="00BD2BDF" w:rsidRDefault="006F37B1">
      <w:pPr>
        <w:ind w:left="1440"/>
        <w:rPr>
          <w:noProof/>
          <w:lang w:val="sr-Cyrl-RS"/>
        </w:rPr>
      </w:pPr>
      <w:r w:rsidRPr="00BD2BDF">
        <w:rPr>
          <w:rFonts w:cs="Arial"/>
          <w:bCs/>
          <w:noProof/>
          <w:color w:val="000000"/>
          <w:lang w:val="sr-Cyrl-RS"/>
        </w:rPr>
        <w:t>-меница за добро извршење посла</w:t>
      </w:r>
      <w:r w:rsidRPr="00BD2BDF">
        <w:rPr>
          <w:noProof/>
          <w:lang w:val="sr-Cyrl-RS"/>
        </w:rPr>
        <w:t>.</w:t>
      </w:r>
    </w:p>
    <w:p w:rsidR="00C415B6" w:rsidRPr="00BD2BDF" w:rsidRDefault="00C415B6">
      <w:pPr>
        <w:spacing w:line="276" w:lineRule="auto"/>
        <w:jc w:val="both"/>
        <w:rPr>
          <w:rFonts w:cs="Arial"/>
          <w:bCs/>
          <w:noProof/>
          <w:lang w:val="sr-Cyrl-RS"/>
        </w:rPr>
      </w:pPr>
    </w:p>
    <w:p w:rsidR="00C415B6" w:rsidRPr="00BD2BDF" w:rsidRDefault="00C415B6">
      <w:pPr>
        <w:spacing w:line="276" w:lineRule="auto"/>
        <w:jc w:val="both"/>
        <w:rPr>
          <w:rFonts w:cs="Arial"/>
          <w:bCs/>
          <w:noProof/>
          <w:lang w:val="sr-Cyrl-RS"/>
        </w:rPr>
      </w:pPr>
    </w:p>
    <w:p w:rsidR="00C415B6" w:rsidRPr="00BD2BDF" w:rsidRDefault="006F37B1">
      <w:pPr>
        <w:spacing w:line="276" w:lineRule="auto"/>
        <w:jc w:val="center"/>
        <w:rPr>
          <w:noProof/>
          <w:lang w:val="sr-Cyrl-RS"/>
        </w:rPr>
      </w:pPr>
      <w:r w:rsidRPr="00BD2BDF">
        <w:rPr>
          <w:rFonts w:cs="Arial"/>
          <w:b/>
          <w:bCs/>
          <w:noProof/>
          <w:lang w:val="sr-Cyrl-RS"/>
        </w:rPr>
        <w:t>Члан 10.</w:t>
      </w:r>
    </w:p>
    <w:p w:rsidR="00C415B6" w:rsidRPr="00BD2BDF" w:rsidRDefault="006F37B1">
      <w:pPr>
        <w:spacing w:line="276" w:lineRule="auto"/>
        <w:jc w:val="both"/>
        <w:rPr>
          <w:rFonts w:cs="Arial"/>
          <w:bCs/>
          <w:noProof/>
          <w:lang w:val="sr-Cyrl-RS"/>
        </w:rPr>
      </w:pPr>
      <w:r w:rsidRPr="00BD2BDF">
        <w:rPr>
          <w:rFonts w:cs="Arial"/>
          <w:bCs/>
          <w:noProof/>
          <w:lang w:val="sr-Cyrl-RS"/>
        </w:rPr>
        <w:tab/>
        <w:t>Све евентуалне с</w:t>
      </w:r>
      <w:r w:rsidRPr="00BD2BDF">
        <w:rPr>
          <w:rFonts w:cs="Arial"/>
          <w:bCs/>
          <w:noProof/>
          <w:lang w:val="sr-Cyrl-RS"/>
        </w:rPr>
        <w:t>порове уговорне стране ће решавати споразумно.</w:t>
      </w:r>
    </w:p>
    <w:p w:rsidR="00C415B6" w:rsidRPr="00BD2BDF" w:rsidRDefault="006F37B1">
      <w:pPr>
        <w:spacing w:line="276" w:lineRule="auto"/>
        <w:jc w:val="both"/>
        <w:rPr>
          <w:rFonts w:cs="Arial"/>
          <w:bCs/>
          <w:noProof/>
          <w:lang w:val="sr-Cyrl-RS"/>
        </w:rPr>
      </w:pPr>
      <w:r w:rsidRPr="00BD2BDF">
        <w:rPr>
          <w:rFonts w:cs="Arial"/>
          <w:bCs/>
          <w:noProof/>
          <w:lang w:val="sr-Cyrl-RS"/>
        </w:rPr>
        <w:t>Уколико до споразума не дође, уговара се надлежност Привредног суда у Зајечару.</w:t>
      </w:r>
    </w:p>
    <w:p w:rsidR="00C415B6" w:rsidRPr="00BD2BDF" w:rsidRDefault="00C415B6">
      <w:pPr>
        <w:spacing w:line="276" w:lineRule="auto"/>
        <w:jc w:val="both"/>
        <w:rPr>
          <w:rFonts w:cs="Arial"/>
          <w:bCs/>
          <w:noProof/>
          <w:lang w:val="sr-Cyrl-RS"/>
        </w:rPr>
      </w:pPr>
    </w:p>
    <w:p w:rsidR="00C415B6" w:rsidRPr="00BD2BDF" w:rsidRDefault="006F37B1">
      <w:pPr>
        <w:spacing w:line="276" w:lineRule="auto"/>
        <w:jc w:val="center"/>
        <w:rPr>
          <w:noProof/>
          <w:lang w:val="sr-Cyrl-RS"/>
        </w:rPr>
      </w:pPr>
      <w:r w:rsidRPr="00BD2BDF">
        <w:rPr>
          <w:rFonts w:cs="Arial"/>
          <w:b/>
          <w:bCs/>
          <w:noProof/>
          <w:lang w:val="sr-Cyrl-RS"/>
        </w:rPr>
        <w:t>Члан 11.</w:t>
      </w:r>
    </w:p>
    <w:p w:rsidR="00C415B6" w:rsidRPr="00BD2BDF" w:rsidRDefault="006F37B1">
      <w:pPr>
        <w:spacing w:line="276" w:lineRule="auto"/>
        <w:jc w:val="both"/>
        <w:rPr>
          <w:noProof/>
          <w:lang w:val="sr-Cyrl-RS"/>
        </w:rPr>
      </w:pPr>
      <w:r w:rsidRPr="00BD2BDF">
        <w:rPr>
          <w:rFonts w:cs="Arial"/>
          <w:bCs/>
          <w:noProof/>
          <w:lang w:val="sr-Cyrl-RS"/>
        </w:rPr>
        <w:tab/>
        <w:t>Овај Уговор ступа на снагу даном потписа свих уговорних страна</w:t>
      </w:r>
      <w:r w:rsidR="00BE431B" w:rsidRPr="00BD2BDF">
        <w:rPr>
          <w:rFonts w:cs="Arial"/>
          <w:bCs/>
          <w:noProof/>
          <w:lang w:val="sr-Cyrl-RS"/>
        </w:rPr>
        <w:t xml:space="preserve"> </w:t>
      </w:r>
      <w:r w:rsidRPr="00BD2BDF">
        <w:rPr>
          <w:rFonts w:cs="Arial"/>
          <w:bCs/>
          <w:noProof/>
          <w:lang w:val="sr-Cyrl-RS"/>
        </w:rPr>
        <w:t xml:space="preserve">и важи </w:t>
      </w:r>
      <w:r w:rsidR="00BE431B" w:rsidRPr="00BD2BDF">
        <w:rPr>
          <w:rFonts w:cs="Arial"/>
          <w:bCs/>
          <w:noProof/>
          <w:lang w:val="sr-Cyrl-RS"/>
        </w:rPr>
        <w:t>__</w:t>
      </w:r>
      <w:r w:rsidRPr="00BD2BDF">
        <w:rPr>
          <w:rFonts w:cs="Arial"/>
          <w:bCs/>
          <w:noProof/>
          <w:lang w:val="sr-Cyrl-RS"/>
        </w:rPr>
        <w:t xml:space="preserve"> (</w:t>
      </w:r>
      <w:r w:rsidR="00BE431B" w:rsidRPr="00BD2BDF">
        <w:rPr>
          <w:rFonts w:cs="Arial"/>
          <w:bCs/>
          <w:noProof/>
          <w:lang w:val="sr-Cyrl-RS"/>
        </w:rPr>
        <w:t>__</w:t>
      </w:r>
      <w:r w:rsidRPr="00BD2BDF">
        <w:rPr>
          <w:rFonts w:cs="Arial"/>
          <w:bCs/>
          <w:noProof/>
          <w:lang w:val="sr-Cyrl-RS"/>
        </w:rPr>
        <w:t xml:space="preserve">) </w:t>
      </w:r>
      <w:r w:rsidR="00BE431B" w:rsidRPr="00BD2BDF">
        <w:rPr>
          <w:rFonts w:cs="Arial"/>
          <w:bCs/>
          <w:noProof/>
          <w:lang w:val="sr-Cyrl-RS"/>
        </w:rPr>
        <w:t>дана</w:t>
      </w:r>
      <w:r w:rsidRPr="00BD2BDF">
        <w:rPr>
          <w:rFonts w:cs="Arial"/>
          <w:bCs/>
          <w:noProof/>
          <w:lang w:val="sr-Cyrl-RS"/>
        </w:rPr>
        <w:t xml:space="preserve"> </w:t>
      </w:r>
      <w:bookmarkStart w:id="3" w:name="__DdeLink__362_925303098"/>
      <w:r w:rsidRPr="00BD2BDF">
        <w:rPr>
          <w:rFonts w:cs="Arial"/>
          <w:bCs/>
          <w:noProof/>
          <w:lang w:val="sr-Cyrl-RS"/>
        </w:rPr>
        <w:t xml:space="preserve">или до реализације </w:t>
      </w:r>
      <w:r w:rsidRPr="00BD2BDF">
        <w:rPr>
          <w:rFonts w:cs="Arial"/>
          <w:bCs/>
          <w:noProof/>
          <w:lang w:val="sr-Cyrl-RS"/>
        </w:rPr>
        <w:t>уговорених количина и средстава</w:t>
      </w:r>
      <w:bookmarkEnd w:id="3"/>
      <w:r w:rsidRPr="00BD2BDF">
        <w:rPr>
          <w:rFonts w:cs="Arial"/>
          <w:bCs/>
          <w:noProof/>
          <w:lang w:val="sr-Cyrl-RS"/>
        </w:rPr>
        <w:t>.</w:t>
      </w:r>
    </w:p>
    <w:p w:rsidR="00C415B6" w:rsidRPr="00BD2BDF" w:rsidRDefault="00C415B6">
      <w:pPr>
        <w:spacing w:line="276" w:lineRule="auto"/>
        <w:jc w:val="both"/>
        <w:rPr>
          <w:rFonts w:cs="Arial"/>
          <w:bCs/>
          <w:noProof/>
          <w:lang w:val="sr-Cyrl-RS"/>
        </w:rPr>
      </w:pPr>
    </w:p>
    <w:p w:rsidR="00C415B6" w:rsidRPr="00BD2BDF" w:rsidRDefault="006F37B1">
      <w:pPr>
        <w:spacing w:line="276" w:lineRule="auto"/>
        <w:jc w:val="center"/>
        <w:rPr>
          <w:noProof/>
          <w:lang w:val="sr-Cyrl-RS"/>
        </w:rPr>
      </w:pPr>
      <w:r w:rsidRPr="00BD2BDF">
        <w:rPr>
          <w:rFonts w:cs="Arial"/>
          <w:b/>
          <w:bCs/>
          <w:noProof/>
          <w:lang w:val="sr-Cyrl-RS"/>
        </w:rPr>
        <w:t>Члан 12.</w:t>
      </w:r>
    </w:p>
    <w:p w:rsidR="00C415B6" w:rsidRPr="00BD2BDF" w:rsidRDefault="00C415B6">
      <w:pPr>
        <w:spacing w:line="276" w:lineRule="auto"/>
        <w:jc w:val="center"/>
        <w:rPr>
          <w:rFonts w:cs="Arial"/>
          <w:noProof/>
          <w:lang w:val="sr-Cyrl-RS"/>
        </w:rPr>
      </w:pPr>
    </w:p>
    <w:p w:rsidR="00C415B6" w:rsidRPr="00BD2BDF" w:rsidRDefault="006F37B1">
      <w:pPr>
        <w:spacing w:line="276" w:lineRule="auto"/>
        <w:jc w:val="both"/>
        <w:rPr>
          <w:noProof/>
          <w:lang w:val="sr-Cyrl-RS"/>
        </w:rPr>
      </w:pPr>
      <w:r w:rsidRPr="00BD2BDF">
        <w:rPr>
          <w:rFonts w:cs="Arial"/>
          <w:bCs/>
          <w:noProof/>
          <w:lang w:val="sr-Cyrl-RS"/>
        </w:rPr>
        <w:lastRenderedPageBreak/>
        <w:tab/>
        <w:t>Овај Уговор је сачињен у 4 (четири) једнаких примерака, по два за сваку уговорну страну.</w:t>
      </w:r>
    </w:p>
    <w:p w:rsidR="00C415B6" w:rsidRPr="00BD2BDF" w:rsidRDefault="00C415B6">
      <w:pPr>
        <w:spacing w:line="276" w:lineRule="auto"/>
        <w:ind w:firstLine="708"/>
        <w:jc w:val="both"/>
        <w:rPr>
          <w:rFonts w:cs="Arial"/>
          <w:bCs/>
          <w:noProof/>
          <w:color w:val="000000"/>
          <w:lang w:val="sr-Cyrl-RS"/>
        </w:rPr>
      </w:pPr>
    </w:p>
    <w:p w:rsidR="00C415B6" w:rsidRPr="00BD2BDF" w:rsidRDefault="006F37B1">
      <w:pPr>
        <w:rPr>
          <w:noProof/>
          <w:lang w:val="sr-Cyrl-RS"/>
        </w:rPr>
      </w:pPr>
      <w:r w:rsidRPr="00BD2BDF">
        <w:rPr>
          <w:noProof/>
          <w:lang w:val="sr-Cyrl-RS"/>
        </w:rPr>
        <w:t>ЗА НАРУЧИОЦА</w:t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  <w:t>ЗА ПОНУЂАЧА</w:t>
      </w:r>
    </w:p>
    <w:p w:rsidR="00C415B6" w:rsidRPr="00BD2BDF" w:rsidRDefault="006F37B1">
      <w:pPr>
        <w:rPr>
          <w:noProof/>
          <w:lang w:val="sr-Cyrl-RS"/>
        </w:rPr>
      </w:pP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</w:r>
    </w:p>
    <w:p w:rsidR="00C415B6" w:rsidRPr="00BD2BDF" w:rsidRDefault="00C415B6">
      <w:pPr>
        <w:rPr>
          <w:noProof/>
          <w:lang w:val="sr-Cyrl-RS"/>
        </w:rPr>
      </w:pPr>
    </w:p>
    <w:p w:rsidR="00C415B6" w:rsidRPr="00BD2BDF" w:rsidRDefault="006F37B1">
      <w:pPr>
        <w:rPr>
          <w:noProof/>
          <w:lang w:val="sr-Cyrl-RS"/>
        </w:rPr>
      </w:pPr>
      <w:r w:rsidRPr="00BD2BDF">
        <w:rPr>
          <w:noProof/>
          <w:lang w:val="sr-Cyrl-RS"/>
        </w:rPr>
        <w:t>__________________</w:t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</w:r>
      <w:r w:rsidRPr="00BD2BDF">
        <w:rPr>
          <w:noProof/>
          <w:lang w:val="sr-Cyrl-RS"/>
        </w:rPr>
        <w:tab/>
        <w:t>_______________________</w:t>
      </w:r>
    </w:p>
    <w:sectPr w:rsidR="00C415B6" w:rsidRPr="00BD2BDF" w:rsidSect="00BE431B">
      <w:footerReference w:type="default" r:id="rId6"/>
      <w:pgSz w:w="11907" w:h="16839" w:code="9"/>
      <w:pgMar w:top="1134" w:right="1134" w:bottom="1134" w:left="1134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7B1" w:rsidRDefault="006F37B1" w:rsidP="00BE431B">
      <w:r>
        <w:separator/>
      </w:r>
    </w:p>
  </w:endnote>
  <w:endnote w:type="continuationSeparator" w:id="0">
    <w:p w:rsidR="006F37B1" w:rsidRDefault="006F37B1" w:rsidP="00BE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;Arial Unicode MS">
    <w:panose1 w:val="00000000000000000000"/>
    <w:charset w:val="00"/>
    <w:family w:val="roman"/>
    <w:notTrueType/>
    <w:pitch w:val="default"/>
  </w:font>
  <w:font w:name="TimesNewRomanPSMT;Times New Rom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;MS Gothic"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Mangal;Liberation Mono">
    <w:panose1 w:val="00000000000000000000"/>
    <w:charset w:val="00"/>
    <w:family w:val="roman"/>
    <w:notTrueType/>
    <w:pitch w:val="default"/>
  </w:font>
  <w:font w:name="Arial CYR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149600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BE431B" w:rsidRDefault="00BE431B">
            <w:pPr>
              <w:pStyle w:val="Footer"/>
              <w:jc w:val="right"/>
            </w:pPr>
            <w:r>
              <w:rPr>
                <w:lang w:val="sr-Cyrl-RS"/>
              </w:rPr>
              <w:t>Страна</w:t>
            </w:r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BD2BDF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BD2BDF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BE431B" w:rsidRDefault="00BE43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7B1" w:rsidRDefault="006F37B1" w:rsidP="00BE431B">
      <w:r>
        <w:separator/>
      </w:r>
    </w:p>
  </w:footnote>
  <w:footnote w:type="continuationSeparator" w:id="0">
    <w:p w:rsidR="006F37B1" w:rsidRDefault="006F37B1" w:rsidP="00BE43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15B6"/>
    <w:rsid w:val="006F37B1"/>
    <w:rsid w:val="00BD2BDF"/>
    <w:rsid w:val="00BE431B"/>
    <w:rsid w:val="00C4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415E36-202B-427B-8731-62F8AF23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NSimSun" w:hAnsi="Arial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BodyText"/>
    <w:qFormat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qFormat/>
    <w:pPr>
      <w:keepNext/>
      <w:ind w:left="1143"/>
      <w:jc w:val="center"/>
      <w:outlineLvl w:val="1"/>
    </w:pPr>
    <w:rPr>
      <w:rFonts w:ascii="Book Antiqua" w:eastAsia="Times New Roman" w:hAnsi="Book Antiqua" w:cs="Times New Roman"/>
      <w:b/>
      <w:bCs/>
      <w:sz w:val="28"/>
    </w:rPr>
  </w:style>
  <w:style w:type="paragraph" w:styleId="Heading3">
    <w:name w:val="heading 3"/>
    <w:basedOn w:val="Normal"/>
    <w:next w:val="BodyText"/>
    <w:qFormat/>
    <w:pPr>
      <w:keepNext/>
      <w:spacing w:before="240" w:after="60"/>
      <w:outlineLvl w:val="2"/>
    </w:pPr>
    <w:rPr>
      <w:rFonts w:eastAsia="Times New Roman" w:cs="Times New Roman"/>
      <w:b/>
      <w:bCs/>
      <w:sz w:val="26"/>
      <w:szCs w:val="26"/>
    </w:rPr>
  </w:style>
  <w:style w:type="paragraph" w:styleId="Heading4">
    <w:name w:val="heading 4"/>
    <w:basedOn w:val="Normal"/>
    <w:next w:val="BodyText"/>
    <w:qFormat/>
    <w:pPr>
      <w:keepNext/>
      <w:jc w:val="center"/>
      <w:outlineLvl w:val="3"/>
    </w:pPr>
    <w:rPr>
      <w:rFonts w:ascii="Book Antiqua" w:eastAsia="Times New Roman" w:hAnsi="Book Antiqua" w:cs="Times New Roman"/>
      <w:b/>
      <w:bCs/>
      <w:sz w:val="28"/>
      <w:u w:val="single"/>
    </w:rPr>
  </w:style>
  <w:style w:type="paragraph" w:styleId="Heading5">
    <w:name w:val="heading 5"/>
    <w:basedOn w:val="Normal"/>
    <w:next w:val="BodyText"/>
    <w:qFormat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qFormat/>
    <w:pPr>
      <w:keepNext/>
      <w:outlineLvl w:val="5"/>
    </w:pPr>
    <w:rPr>
      <w:rFonts w:ascii="Book Antiqua" w:eastAsia="Times New Roman" w:hAnsi="Book Antiqua" w:cs="Times New Roman"/>
      <w:sz w:val="28"/>
    </w:rPr>
  </w:style>
  <w:style w:type="paragraph" w:styleId="Heading7">
    <w:name w:val="heading 7"/>
    <w:basedOn w:val="Normal"/>
    <w:next w:val="BodyText"/>
    <w:qFormat/>
    <w:pPr>
      <w:keepNext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qFormat/>
    <w:pPr>
      <w:keepNext/>
      <w:jc w:val="both"/>
      <w:outlineLvl w:val="7"/>
    </w:pPr>
    <w:rPr>
      <w:rFonts w:ascii="Times New Roman" w:eastAsia="Times New Roman" w:hAnsi="Times New Roman" w:cs="Times New Roman"/>
      <w:b/>
    </w:rPr>
  </w:style>
  <w:style w:type="paragraph" w:styleId="Heading9">
    <w:name w:val="heading 9"/>
    <w:basedOn w:val="Normal"/>
    <w:next w:val="BodyText"/>
    <w:qFormat/>
    <w:pPr>
      <w:spacing w:before="240" w:after="60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1">
    <w:name w:val="Body Text Char1"/>
    <w:qFormat/>
    <w:rPr>
      <w:rFonts w:eastAsia="Arial Unicode MS"/>
      <w:color w:val="000000"/>
      <w:kern w:val="2"/>
      <w:sz w:val="24"/>
      <w:szCs w:val="24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TextChar">
    <w:name w:val="Footnote Text Char"/>
    <w:qFormat/>
    <w:rPr>
      <w:rFonts w:eastAsia="Arial Unicode MS"/>
      <w:color w:val="000000"/>
      <w:kern w:val="2"/>
    </w:rPr>
  </w:style>
  <w:style w:type="character" w:customStyle="1" w:styleId="CommentTextChar1">
    <w:name w:val="Comment Text Char1"/>
    <w:qFormat/>
    <w:rPr>
      <w:rFonts w:eastAsia="Arial Unicode MS"/>
      <w:color w:val="000000"/>
      <w:kern w:val="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umberingSymbols">
    <w:name w:val="Numbering Symbols"/>
    <w:qFormat/>
  </w:style>
  <w:style w:type="character" w:customStyle="1" w:styleId="ListLabel8">
    <w:name w:val="ListLabel 8"/>
    <w:qFormat/>
    <w:rPr>
      <w:i w:val="0"/>
    </w:rPr>
  </w:style>
  <w:style w:type="character" w:customStyle="1" w:styleId="ListLabel7">
    <w:name w:val="ListLabel 7"/>
    <w:qFormat/>
    <w:rPr>
      <w:rFonts w:eastAsia="TimesNewRomanPSMT;Times New Rom" w:cs="Times New Roman"/>
    </w:rPr>
  </w:style>
  <w:style w:type="character" w:customStyle="1" w:styleId="ListLabel6">
    <w:name w:val="ListLabel 6"/>
    <w:qFormat/>
    <w:rPr>
      <w:b w:val="0"/>
      <w:i w:val="0"/>
      <w:color w:val="00000A"/>
    </w:rPr>
  </w:style>
  <w:style w:type="character" w:customStyle="1" w:styleId="ListLabel5">
    <w:name w:val="ListLabel 5"/>
    <w:qFormat/>
    <w:rPr>
      <w:rFonts w:cs="Calibri"/>
    </w:rPr>
  </w:style>
  <w:style w:type="character" w:customStyle="1" w:styleId="ListLabel4">
    <w:name w:val="ListLabel 4"/>
    <w:qFormat/>
    <w:rPr>
      <w:rFonts w:cs="Arial"/>
      <w:b w:val="0"/>
      <w:i w:val="0"/>
      <w:sz w:val="24"/>
    </w:rPr>
  </w:style>
  <w:style w:type="character" w:customStyle="1" w:styleId="ListLabel3">
    <w:name w:val="ListLabel 3"/>
    <w:qFormat/>
    <w:rPr>
      <w:rFonts w:cs="Arial"/>
      <w:i w:val="0"/>
      <w:sz w:val="24"/>
    </w:rPr>
  </w:style>
  <w:style w:type="character" w:customStyle="1" w:styleId="ListLabel2">
    <w:name w:val="ListLabel 2"/>
    <w:qFormat/>
    <w:rPr>
      <w:b/>
      <w:i w:val="0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FooterChar">
    <w:name w:val="Footer Char"/>
    <w:basedOn w:val="WW-DefaultParagraphFont1"/>
    <w:uiPriority w:val="99"/>
    <w:qFormat/>
  </w:style>
  <w:style w:type="character" w:customStyle="1" w:styleId="HeaderChar">
    <w:name w:val="Header Char"/>
    <w:basedOn w:val="WW-DefaultParagraphFont1"/>
    <w:qFormat/>
  </w:style>
  <w:style w:type="character" w:customStyle="1" w:styleId="NoSpacingChar">
    <w:name w:val="No Spacing Char"/>
    <w:qFormat/>
    <w:rPr>
      <w:rFonts w:cs="Times New Roman"/>
      <w:lang w:val="en-US"/>
    </w:rPr>
  </w:style>
  <w:style w:type="character" w:customStyle="1" w:styleId="BodyText3Char">
    <w:name w:val="Body Text 3 Char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2Char1">
    <w:name w:val="Body Text 2 Char1"/>
    <w:basedOn w:val="WW-DefaultParagraphFont1"/>
    <w:qFormat/>
  </w:style>
  <w:style w:type="character" w:customStyle="1" w:styleId="BodyText2Char">
    <w:name w:val="Body Text 2 Char"/>
    <w:qFormat/>
    <w:rPr>
      <w:sz w:val="24"/>
      <w:szCs w:val="24"/>
    </w:rPr>
  </w:style>
  <w:style w:type="character" w:customStyle="1" w:styleId="Heading9Char">
    <w:name w:val="Heading 9 Char"/>
    <w:qFormat/>
    <w:rPr>
      <w:rFonts w:ascii="Arial" w:eastAsia="Times New Roman" w:hAnsi="Arial" w:cs="Arial"/>
      <w:lang w:val="en-US"/>
    </w:rPr>
  </w:style>
  <w:style w:type="character" w:customStyle="1" w:styleId="Heading8Char">
    <w:name w:val="Heading 8 Char"/>
    <w:qFormat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7Char">
    <w:name w:val="Heading 7 Char"/>
    <w:qFormat/>
    <w:rPr>
      <w:rFonts w:ascii="Book Antiqua" w:eastAsia="Times New Roman" w:hAnsi="Book Antiqua" w:cs="Arial"/>
      <w:b/>
      <w:bCs/>
      <w:sz w:val="24"/>
      <w:szCs w:val="24"/>
    </w:rPr>
  </w:style>
  <w:style w:type="character" w:customStyle="1" w:styleId="Heading6Char">
    <w:name w:val="Heading 6 Char"/>
    <w:qFormat/>
    <w:rPr>
      <w:rFonts w:ascii="Book Antiqua" w:eastAsia="Times New Roman" w:hAnsi="Book Antiqua" w:cs="Times New Roman"/>
      <w:sz w:val="28"/>
      <w:szCs w:val="24"/>
    </w:rPr>
  </w:style>
  <w:style w:type="character" w:customStyle="1" w:styleId="Heading5Char">
    <w:name w:val="Heading 5 Char"/>
    <w:qFormat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Heading4Char">
    <w:name w:val="Heading 4 Char"/>
    <w:qFormat/>
    <w:rPr>
      <w:rFonts w:ascii="Book Antiqua" w:eastAsia="Times New Roman" w:hAnsi="Book Antiqua" w:cs="Times New Roman"/>
      <w:b/>
      <w:bCs/>
      <w:sz w:val="28"/>
      <w:szCs w:val="24"/>
      <w:u w:val="single"/>
    </w:rPr>
  </w:style>
  <w:style w:type="character" w:customStyle="1" w:styleId="Heading3Char">
    <w:name w:val="Heading 3 Char"/>
    <w:qFormat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Heading2Char">
    <w:name w:val="Heading 2 Char"/>
    <w:qFormat/>
    <w:rPr>
      <w:rFonts w:ascii="Book Antiqua" w:eastAsia="Times New Roman" w:hAnsi="Book Antiqua" w:cs="Times New Roman"/>
      <w:b/>
      <w:bCs/>
      <w:sz w:val="28"/>
      <w:szCs w:val="24"/>
    </w:rPr>
  </w:style>
  <w:style w:type="character" w:customStyle="1" w:styleId="Heading1Char">
    <w:name w:val="Heading 1 Char"/>
    <w:qFormat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qFormat/>
    <w:rPr>
      <w:b/>
      <w:bCs/>
      <w:sz w:val="20"/>
      <w:szCs w:val="20"/>
    </w:rPr>
  </w:style>
  <w:style w:type="character" w:customStyle="1" w:styleId="CommentTextChar">
    <w:name w:val="Comment Text Char"/>
    <w:qFormat/>
    <w:rPr>
      <w:sz w:val="20"/>
      <w:szCs w:val="20"/>
    </w:rPr>
  </w:style>
  <w:style w:type="character" w:customStyle="1" w:styleId="ListParagraphChar">
    <w:name w:val="List Paragraph Char"/>
    <w:qFormat/>
  </w:style>
  <w:style w:type="character" w:customStyle="1" w:styleId="WW-DefaultParagraphFont1">
    <w:name w:val="WW-Default Paragraph Font1"/>
    <w:qFormat/>
  </w:style>
  <w:style w:type="character" w:customStyle="1" w:styleId="WW-DefaultParagraphFont">
    <w:name w:val="WW-Default Paragraph Font"/>
    <w:qFormat/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St12z0">
    <w:name w:val="WW8NumSt12z0"/>
    <w:qFormat/>
    <w:rPr>
      <w:sz w:val="24"/>
      <w:szCs w:val="24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0">
    <w:name w:val="WW8Num32z0"/>
    <w:qFormat/>
    <w:rPr>
      <w:rFonts w:ascii="Times New Roman" w:hAnsi="Times New Roman" w:cs="Times New Roman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  <w:rPr>
      <w:rFonts w:eastAsia="Times New Roman"/>
      <w:color w:val="000000"/>
      <w:lang w:eastAsia="sr-Latn-R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0">
    <w:name w:val="WW8Num27z0"/>
    <w:qFormat/>
    <w:rPr>
      <w:rFonts w:ascii="Wingdings" w:hAnsi="Wingdings" w:cs="Wingdings"/>
      <w:color w:val="000000"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  <w:rPr>
      <w:sz w:val="24"/>
      <w:szCs w:val="24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0">
    <w:name w:val="WW8Num25z0"/>
    <w:qFormat/>
    <w:rPr>
      <w:rFonts w:ascii="Symbol" w:eastAsia="Times New Roman" w:hAnsi="Symbol" w:cs="Symbol"/>
      <w:color w:val="000000"/>
      <w:w w:val="108"/>
      <w:sz w:val="22"/>
      <w:szCs w:val="22"/>
      <w:lang w:eastAsia="en-U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0">
    <w:name w:val="WW8Num24z0"/>
    <w:qFormat/>
    <w:rPr>
      <w:rFonts w:ascii="Wingdings" w:hAnsi="Wingdings" w:cs="Wingdings"/>
      <w:color w:val="000000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  <w:rPr>
      <w:color w:val="000000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22z0">
    <w:name w:val="WW8Num22z0"/>
    <w:qFormat/>
    <w:rPr>
      <w:rFonts w:ascii="Times New Roman" w:hAnsi="Times New Roman" w:cs="Times New Roman"/>
      <w:color w:val="FF0000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8z0">
    <w:name w:val="WW8Num18z0"/>
    <w:qFormat/>
    <w:rPr>
      <w:rFonts w:eastAsia="Times New Roman"/>
      <w:color w:val="000000"/>
      <w:lang w:eastAsia="sr-Latn-RS"/>
    </w:rPr>
  </w:style>
  <w:style w:type="character" w:customStyle="1" w:styleId="WW8Num17z0">
    <w:name w:val="WW8Num17z0"/>
    <w:qFormat/>
    <w:rPr>
      <w:rFonts w:ascii="Wingdings" w:hAnsi="Wingdings" w:cs="Wingdings"/>
      <w:color w:val="000000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0">
    <w:name w:val="WW8Num16z0"/>
    <w:qFormat/>
    <w:rPr>
      <w:rFonts w:ascii="Symbol" w:eastAsia="Times New Roman" w:hAnsi="Symbol" w:cs="Symbol"/>
      <w:color w:val="000000"/>
      <w:w w:val="108"/>
      <w:sz w:val="22"/>
      <w:szCs w:val="22"/>
      <w:lang w:eastAsia="en-US"/>
    </w:rPr>
  </w:style>
  <w:style w:type="character" w:customStyle="1" w:styleId="WW8Num15z0">
    <w:name w:val="WW8Num15z0"/>
    <w:qFormat/>
    <w:rPr>
      <w:rFonts w:ascii="Wingdings" w:hAnsi="Wingdings" w:cs="Wingdings"/>
      <w:color w:val="000000"/>
    </w:rPr>
  </w:style>
  <w:style w:type="character" w:customStyle="1" w:styleId="WW8Num14z0">
    <w:name w:val="WW8Num14z0"/>
    <w:qFormat/>
    <w:rPr>
      <w:rFonts w:ascii="Times New Roman" w:hAnsi="Times New Roman" w:cs="Times New Roman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color w:val="000000"/>
    </w:rPr>
  </w:style>
  <w:style w:type="character" w:customStyle="1" w:styleId="WW8Num13z0">
    <w:name w:val="WW8Num13z0"/>
    <w:qFormat/>
    <w:rPr>
      <w:rFonts w:eastAsia="Times New Roman"/>
      <w:i/>
      <w:iCs/>
      <w:color w:val="000000"/>
      <w:lang w:eastAsia="sr-Latn-RS"/>
    </w:rPr>
  </w:style>
  <w:style w:type="character" w:customStyle="1" w:styleId="WW8Num12z0">
    <w:name w:val="WW8Num12z0"/>
    <w:qFormat/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  <w:color w:val="000000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Wingdings" w:hAnsi="Wingdings" w:cs="Wingdings"/>
      <w:color w:val="000000"/>
    </w:rPr>
  </w:style>
  <w:style w:type="character" w:customStyle="1" w:styleId="WW8Num8z0">
    <w:name w:val="WW8Num8z0"/>
    <w:qFormat/>
    <w:rPr>
      <w:rFonts w:ascii="Symbol" w:hAnsi="Symbol" w:cs="Symbol"/>
      <w:color w:val="000000"/>
    </w:rPr>
  </w:style>
  <w:style w:type="character" w:customStyle="1" w:styleId="WW8Num7z0">
    <w:name w:val="WW8Num7z0"/>
    <w:qFormat/>
    <w:rPr>
      <w:rFonts w:eastAsia="TimesNewRomanPSMT;Times New Rom"/>
      <w:b/>
      <w:bCs/>
      <w:color w:val="000000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4z0">
    <w:name w:val="WW8Num4z0"/>
    <w:qFormat/>
    <w:rPr>
      <w:rFonts w:eastAsia="Times New Roman"/>
      <w:i/>
      <w:iCs/>
      <w:color w:val="000000"/>
      <w:lang w:eastAsia="sr-Latn-RS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eastAsia="Times New Roman"/>
      <w:b/>
      <w:bCs/>
      <w:i/>
      <w:iCs/>
      <w:color w:val="000000"/>
      <w:kern w:val="0"/>
      <w:sz w:val="28"/>
      <w:lang w:eastAsia="zh-CN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ListLabel9">
    <w:name w:val="ListLabel 9"/>
    <w:qFormat/>
    <w:rPr>
      <w:rFonts w:cs="Symbol"/>
      <w:b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Symbol"/>
      <w:b/>
    </w:rPr>
  </w:style>
  <w:style w:type="character" w:customStyle="1" w:styleId="ListLabel12">
    <w:name w:val="ListLabel 12"/>
    <w:qFormat/>
    <w:rPr>
      <w:rFonts w:cs="Times New Roman"/>
      <w:b/>
      <w:color w:val="FF0000"/>
    </w:rPr>
  </w:style>
  <w:style w:type="character" w:customStyle="1" w:styleId="ListLabel13">
    <w:name w:val="ListLabel 13"/>
    <w:qFormat/>
    <w:rPr>
      <w:rFonts w:cs="Symbol"/>
      <w:b/>
    </w:rPr>
  </w:style>
  <w:style w:type="character" w:customStyle="1" w:styleId="ListLabel14">
    <w:name w:val="ListLabel 14"/>
    <w:qFormat/>
    <w:rPr>
      <w:rFonts w:cs="Times New Roman"/>
      <w:b/>
      <w:color w:val="FF000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Standard">
    <w:name w:val="Standard"/>
    <w:qFormat/>
    <w:pPr>
      <w:suppressAutoHyphens/>
      <w:overflowPunct w:val="0"/>
      <w:textAlignment w:val="baseline"/>
    </w:pPr>
    <w:rPr>
      <w:rFonts w:eastAsia="Times New Roman" w:cs="Arial"/>
      <w:color w:val="00000A"/>
      <w:sz w:val="28"/>
      <w:szCs w:val="28"/>
      <w:lang w:bidi="ar-SA"/>
    </w:rPr>
  </w:style>
  <w:style w:type="paragraph" w:customStyle="1" w:styleId="Default">
    <w:name w:val="Default"/>
    <w:qFormat/>
    <w:pPr>
      <w:suppressAutoHyphens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styleId="FootnoteText">
    <w:name w:val="footnote text"/>
    <w:basedOn w:val="Normal"/>
    <w:rPr>
      <w:sz w:val="20"/>
      <w:szCs w:val="20"/>
    </w:rPr>
  </w:style>
  <w:style w:type="paragraph" w:styleId="CommentText">
    <w:name w:val="annotation text"/>
    <w:basedOn w:val="Normal"/>
    <w:qFormat/>
    <w:pPr>
      <w:spacing w:line="100" w:lineRule="atLeast"/>
    </w:pPr>
    <w:rPr>
      <w:sz w:val="20"/>
      <w:szCs w:val="20"/>
    </w:rPr>
  </w:style>
  <w:style w:type="paragraph" w:customStyle="1" w:styleId="PythagoreanTheorem">
    <w:name w:val="Pythagorean Theorem"/>
    <w:qFormat/>
    <w:pPr>
      <w:suppressAutoHyphens/>
      <w:spacing w:after="200" w:line="276" w:lineRule="auto"/>
    </w:pPr>
    <w:rPr>
      <w:rFonts w:ascii="Calibri" w:eastAsia="MS Mincho;MS Gothic" w:hAnsi="Calibri" w:cs="Arial"/>
      <w:sz w:val="22"/>
      <w:szCs w:val="22"/>
      <w:lang w:bidi="ar-SA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Footer">
    <w:name w:val="footer"/>
    <w:basedOn w:val="Normal"/>
    <w:uiPriority w:val="99"/>
    <w:pPr>
      <w:suppressLineNumbers/>
      <w:tabs>
        <w:tab w:val="center" w:pos="4513"/>
        <w:tab w:val="right" w:pos="9026"/>
      </w:tabs>
      <w:spacing w:line="100" w:lineRule="atLeast"/>
    </w:pPr>
  </w:style>
  <w:style w:type="paragraph" w:styleId="Header">
    <w:name w:val="header"/>
    <w:basedOn w:val="Normal"/>
    <w:pPr>
      <w:suppressLineNumbers/>
      <w:tabs>
        <w:tab w:val="center" w:pos="4513"/>
        <w:tab w:val="right" w:pos="9026"/>
      </w:tabs>
      <w:spacing w:line="100" w:lineRule="atLeast"/>
    </w:pPr>
  </w:style>
  <w:style w:type="paragraph" w:styleId="NoSpacing">
    <w:name w:val="No Spacing"/>
    <w:qFormat/>
    <w:pPr>
      <w:suppressAutoHyphens/>
      <w:spacing w:line="100" w:lineRule="atLeast"/>
    </w:pPr>
    <w:rPr>
      <w:rFonts w:ascii="Calibri" w:eastAsia="Arial Unicode MS" w:hAnsi="Calibri" w:cs="Calibri"/>
      <w:sz w:val="22"/>
      <w:szCs w:val="22"/>
      <w:lang w:bidi="ar-SA"/>
    </w:rPr>
  </w:style>
  <w:style w:type="paragraph" w:styleId="BodyText3">
    <w:name w:val="Body Text 3"/>
    <w:basedOn w:val="Normal"/>
    <w:qFormat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styleId="BodyText2">
    <w:name w:val="Body Text 2"/>
    <w:basedOn w:val="Normal"/>
    <w:qFormat/>
    <w:pPr>
      <w:spacing w:after="120" w:line="480" w:lineRule="auto"/>
    </w:pPr>
  </w:style>
  <w:style w:type="paragraph" w:styleId="TOAHeading">
    <w:name w:val="toa heading"/>
    <w:basedOn w:val="Heading1"/>
    <w:qFormat/>
    <w:pPr>
      <w:suppressLineNumbers/>
    </w:pPr>
    <w:rPr>
      <w:sz w:val="32"/>
      <w:szCs w:val="32"/>
    </w:rPr>
  </w:style>
  <w:style w:type="paragraph" w:styleId="BalloonText">
    <w:name w:val="Balloon Text"/>
    <w:basedOn w:val="Normal"/>
    <w:qFormat/>
    <w:pPr>
      <w:spacing w:line="100" w:lineRule="atLeast"/>
    </w:pPr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qFormat/>
    <w:rPr>
      <w:b/>
      <w:bCs/>
    </w:rPr>
  </w:style>
  <w:style w:type="paragraph" w:styleId="ListParagraph">
    <w:name w:val="List Paragraph"/>
    <w:basedOn w:val="Normal"/>
    <w:qFormat/>
    <w:pPr>
      <w:ind w:left="720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529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Ivan Zivkovic</cp:lastModifiedBy>
  <cp:revision>12</cp:revision>
  <cp:lastPrinted>2020-07-21T08:25:00Z</cp:lastPrinted>
  <dcterms:created xsi:type="dcterms:W3CDTF">2020-06-29T12:03:00Z</dcterms:created>
  <dcterms:modified xsi:type="dcterms:W3CDTF">2022-07-01T12:51:00Z</dcterms:modified>
  <dc:language>en-US</dc:language>
</cp:coreProperties>
</file>