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69" w:rsidRDefault="00466A3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015F69" w:rsidRDefault="00015F69">
      <w:pPr>
        <w:pStyle w:val="Standard"/>
        <w:jc w:val="center"/>
        <w:rPr>
          <w:rFonts w:ascii="Arial" w:hAnsi="Arial"/>
          <w:b/>
          <w:bCs/>
          <w:lang/>
        </w:rPr>
      </w:pPr>
    </w:p>
    <w:p w:rsidR="00015F69" w:rsidRDefault="00015F69">
      <w:pPr>
        <w:pStyle w:val="Standard"/>
        <w:jc w:val="center"/>
        <w:rPr>
          <w:rFonts w:ascii="Arial" w:hAnsi="Arial"/>
          <w:b/>
          <w:bCs/>
          <w:lang/>
        </w:rPr>
      </w:pPr>
    </w:p>
    <w:p w:rsidR="00015F69" w:rsidRDefault="00466A3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015F69" w:rsidRDefault="00466A34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 w:val="ru-RU"/>
        </w:rPr>
        <w:t>ЗАМЕНИК МАТИЧАРА ЗА МАТИЧНО ПОДРУЧЈЕ ЗАЈЕЧАР</w:t>
      </w:r>
    </w:p>
    <w:p w:rsidR="00015F69" w:rsidRDefault="00466A34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>Позивамо Вас да се пријавите на интерни конкурс за радно место: Заменик матичара за матично подручје Зајечар, на којем ћете о</w:t>
      </w:r>
      <w:r>
        <w:rPr>
          <w:rFonts w:ascii="Arial" w:hAnsi="Arial"/>
          <w:lang/>
        </w:rPr>
        <w:t>бављати послове везане за матичне књиге, у Одсеку за матичне послове, у Одељењу за опште, зај</w:t>
      </w:r>
      <w:r>
        <w:rPr>
          <w:rFonts w:ascii="Arial" w:hAnsi="Arial"/>
          <w:lang/>
        </w:rPr>
        <w:t>едничке и нормативно – правне послове, у Градској управи града Зајечара.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интерног</w:t>
      </w:r>
      <w:r>
        <w:rPr>
          <w:rFonts w:ascii="Arial" w:hAnsi="Arial"/>
          <w:b/>
          <w:bCs/>
          <w:lang/>
        </w:rPr>
        <w:t xml:space="preserve"> </w:t>
      </w:r>
      <w:r>
        <w:rPr>
          <w:rFonts w:ascii="Arial" w:hAnsi="Arial"/>
          <w:b/>
          <w:bCs/>
        </w:rPr>
        <w:t>конкурса:</w:t>
      </w:r>
    </w:p>
    <w:p w:rsidR="00015F69" w:rsidRDefault="00466A3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17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 СЕПТЕМБАР </w:t>
      </w:r>
      <w:r>
        <w:rPr>
          <w:rFonts w:ascii="Arial" w:hAnsi="Arial"/>
          <w:color w:val="000000"/>
        </w:rPr>
        <w:t>2024. године</w:t>
      </w:r>
    </w:p>
    <w:p w:rsidR="00015F69" w:rsidRDefault="00015F69">
      <w:pPr>
        <w:pStyle w:val="Standard"/>
        <w:jc w:val="both"/>
        <w:rPr>
          <w:rFonts w:ascii="Arial" w:hAnsi="Arial"/>
          <w:color w:val="C9211E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015F69" w:rsidRDefault="00466A3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25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СЕПТЕМБАР </w:t>
      </w:r>
      <w:r>
        <w:rPr>
          <w:rFonts w:ascii="Arial" w:hAnsi="Arial"/>
          <w:color w:val="000000"/>
        </w:rPr>
        <w:t>2024. године</w:t>
      </w:r>
    </w:p>
    <w:p w:rsidR="00015F69" w:rsidRDefault="00015F69">
      <w:pPr>
        <w:pStyle w:val="Standard"/>
        <w:jc w:val="both"/>
        <w:rPr>
          <w:rFonts w:ascii="Arial" w:hAnsi="Arial"/>
          <w:color w:val="C9211E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Обратите пажњу на опис послова на радном месту како бисте проценили да ли Вам </w:t>
      </w:r>
      <w:r>
        <w:rPr>
          <w:rFonts w:ascii="Arial" w:hAnsi="Arial"/>
        </w:rPr>
        <w:t xml:space="preserve">овај посао заиста одговара. Проверите да ли испуњавате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015F69" w:rsidRDefault="00015F69">
      <w:pPr>
        <w:pStyle w:val="Standard"/>
        <w:jc w:val="both"/>
        <w:rPr>
          <w:rFonts w:ascii="Arial" w:hAnsi="Arial"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три године радног искуства у струци,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на пословима са 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 xml:space="preserve">VI </w:t>
      </w:r>
      <w:r>
        <w:rPr>
          <w:rFonts w:ascii="Arial" w:hAnsi="Arial" w:cs="Arial Cyr"/>
          <w:color w:val="000000"/>
          <w:lang/>
        </w:rPr>
        <w:t>степеном</w:t>
      </w:r>
      <w:r>
        <w:rPr>
          <w:rFonts w:ascii="Arial" w:hAnsi="Arial" w:cs="Arial Cyr"/>
          <w:color w:val="000000"/>
          <w:lang/>
        </w:rPr>
        <w:t xml:space="preserve"> стручне спреме,односно стеченим високим образовање из области друштвених наука на студијама првог степена (основне академске студије, основне струковне студије), у обиму од најмање 180 ЕСПБ, односно на основним студијама у трајању од најмање три године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015F69" w:rsidRDefault="00466A34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бр. 1.</w:t>
      </w:r>
    </w:p>
    <w:p w:rsidR="00015F69" w:rsidRDefault="00015F69">
      <w:pPr>
        <w:pStyle w:val="Standard"/>
        <w:jc w:val="both"/>
        <w:rPr>
          <w:rFonts w:ascii="Arial" w:hAnsi="Arial" w:cs="Times New Roman"/>
          <w:lang/>
        </w:rPr>
      </w:pPr>
    </w:p>
    <w:p w:rsidR="00015F69" w:rsidRDefault="00466A34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адекватни образац, јер сваки образац има попуњен уводни део у којем је назначено само једно радно место.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015F69" w:rsidRDefault="00466A34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те читко и прецизно, нејасне и нечитке пријаве нећемо прихватити.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015F69" w:rsidRDefault="00466A34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hAnsi="Arial"/>
          <w:b/>
          <w:bCs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Које доказе достављате уз пријаву на конкурс:</w:t>
      </w:r>
    </w:p>
    <w:p w:rsidR="00015F69" w:rsidRDefault="00466A3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Нисте дужни да доставите ниједан други доказ уз пријаву.</w:t>
      </w:r>
    </w:p>
    <w:p w:rsidR="00015F69" w:rsidRDefault="00015F69">
      <w:pPr>
        <w:pStyle w:val="Standard"/>
        <w:jc w:val="both"/>
        <w:rPr>
          <w:rFonts w:ascii="Arial" w:hAnsi="Arial"/>
          <w:color w:val="000000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Све доказе које Вам будемо тражили током конкурса, морате</w:t>
      </w:r>
      <w:r>
        <w:rPr>
          <w:rFonts w:ascii="Arial" w:hAnsi="Arial"/>
        </w:rPr>
        <w:t xml:space="preserve">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015F69" w:rsidRDefault="00466A3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015F69" w:rsidRDefault="00015F69">
      <w:pPr>
        <w:pStyle w:val="Standard"/>
        <w:jc w:val="both"/>
        <w:rPr>
          <w:rFonts w:ascii="Arial" w:hAnsi="Arial"/>
          <w:lang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015F69" w:rsidRDefault="00466A3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</w:t>
      </w:r>
      <w:r>
        <w:rPr>
          <w:rFonts w:ascii="Arial" w:eastAsia="Calibri" w:hAnsi="Arial" w:cs="Times New Roman"/>
          <w:kern w:val="0"/>
          <w:lang w:eastAsia="en-US" w:bidi="ar-SA"/>
        </w:rPr>
        <w:t>ји ћемо доделити Вашој пријави.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015F69" w:rsidRDefault="00466A3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015F69" w:rsidRDefault="00466A3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015F69" w:rsidRDefault="00466A3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Забележите, односно сачувајте Вашу шифру јер ћете </w:t>
      </w:r>
      <w:r>
        <w:rPr>
          <w:rFonts w:ascii="Arial" w:eastAsia="Calibri" w:hAnsi="Arial" w:cs="Times New Roman"/>
          <w:kern w:val="0"/>
          <w:lang w:eastAsia="en-US" w:bidi="ar-SA"/>
        </w:rPr>
        <w:t>је уписивати на све тестове које будете радили у изборном поступку.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>
        <w:rPr>
          <w:rFonts w:ascii="Arial" w:hAnsi="Arial"/>
          <w:color w:val="000000"/>
          <w:lang/>
        </w:rPr>
        <w:t>30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септембра</w:t>
      </w:r>
      <w:r>
        <w:rPr>
          <w:rFonts w:ascii="Arial" w:hAnsi="Arial"/>
          <w:color w:val="000000"/>
          <w:lang/>
        </w:rPr>
        <w:t xml:space="preserve">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канцеларији број 58.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</w:t>
      </w:r>
      <w:r>
        <w:rPr>
          <w:rFonts w:ascii="Arial" w:hAnsi="Arial"/>
          <w:b/>
          <w:bCs/>
        </w:rPr>
        <w:t>ра посебних функционалних компетенција (ПФК):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</w:t>
      </w:r>
      <w:r>
        <w:rPr>
          <w:rFonts w:ascii="Arial" w:hAnsi="Arial"/>
        </w:rPr>
        <w:t>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у области матичних књига,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</w:t>
      </w:r>
      <w:r>
        <w:rPr>
          <w:rFonts w:ascii="Arial" w:hAnsi="Arial"/>
        </w:rPr>
        <w:t xml:space="preserve"> се проверавати: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ListParagraph"/>
        <w:spacing w:after="0"/>
        <w:ind w:left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015F69" w:rsidRDefault="00466A34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1. Посебне функционалне компетенције у одређеној области рада:</w:t>
      </w:r>
    </w:p>
    <w:p w:rsidR="00015F69" w:rsidRDefault="00466A34">
      <w:pPr>
        <w:pStyle w:val="Standard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 xml:space="preserve">           </w:t>
      </w:r>
    </w:p>
    <w:p w:rsidR="00015F69" w:rsidRDefault="00015F69">
      <w:pPr>
        <w:pStyle w:val="Standard"/>
        <w:jc w:val="both"/>
        <w:rPr>
          <w:rFonts w:ascii="Arial" w:hAnsi="Arial"/>
          <w:b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lang/>
        </w:rPr>
        <w:lastRenderedPageBreak/>
        <w:tab/>
      </w:r>
      <w:r>
        <w:rPr>
          <w:rFonts w:ascii="Arial" w:hAnsi="Arial"/>
          <w:b/>
          <w:lang/>
        </w:rPr>
        <w:t xml:space="preserve"> </w:t>
      </w:r>
      <w:r>
        <w:rPr>
          <w:rFonts w:ascii="Arial" w:hAnsi="Arial" w:cs="Arial Cyr"/>
          <w:b/>
          <w:lang/>
        </w:rPr>
        <w:t>*  Ст</w:t>
      </w:r>
      <w:r>
        <w:rPr>
          <w:rFonts w:ascii="Arial" w:hAnsi="Arial" w:cs="Arial Cyr"/>
          <w:b/>
        </w:rPr>
        <w:t>ручно-оперативни послови</w:t>
      </w:r>
    </w:p>
    <w:p w:rsidR="00015F69" w:rsidRDefault="00466A34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 w:cs="Arial Cyr"/>
          <w:lang/>
        </w:rPr>
        <w:t xml:space="preserve"> - методе и технике израде извештаја на основу основних евиденција, </w:t>
      </w:r>
      <w:r>
        <w:rPr>
          <w:rFonts w:ascii="Arial" w:hAnsi="Arial" w:cs="Arial Cyr"/>
          <w:color w:val="000000"/>
        </w:rPr>
        <w:t>провераваће се усмено, путем симулације, кроз узорак рада.</w:t>
      </w:r>
    </w:p>
    <w:p w:rsidR="00015F69" w:rsidRDefault="00466A34">
      <w:pPr>
        <w:pStyle w:val="Standard"/>
        <w:ind w:firstLine="708"/>
        <w:jc w:val="both"/>
        <w:rPr>
          <w:rFonts w:ascii="Arial" w:hAnsi="Arial"/>
          <w:color w:val="000000"/>
          <w:lang/>
        </w:rPr>
      </w:pPr>
      <w:r>
        <w:rPr>
          <w:rFonts w:ascii="Arial" w:hAnsi="Arial"/>
          <w:color w:val="000000"/>
          <w:lang/>
        </w:rPr>
        <w:t xml:space="preserve">  </w:t>
      </w:r>
    </w:p>
    <w:p w:rsidR="00015F69" w:rsidRDefault="00466A34">
      <w:pPr>
        <w:pStyle w:val="Standard"/>
        <w:jc w:val="both"/>
        <w:rPr>
          <w:rFonts w:ascii="Arial" w:hAnsi="Arial" w:cs="Arial Cyr"/>
          <w:b/>
          <w:color w:val="000000"/>
          <w:lang/>
        </w:rPr>
      </w:pPr>
      <w:r>
        <w:rPr>
          <w:rFonts w:ascii="Arial" w:hAnsi="Arial" w:cs="Arial Cyr"/>
          <w:b/>
          <w:color w:val="000000"/>
          <w:lang/>
        </w:rPr>
        <w:t xml:space="preserve">            *    Административно-технички послови</w:t>
      </w:r>
    </w:p>
    <w:p w:rsidR="00015F69" w:rsidRDefault="00466A34">
      <w:pPr>
        <w:pStyle w:val="Standard"/>
        <w:ind w:firstLine="708"/>
        <w:jc w:val="both"/>
        <w:rPr>
          <w:rFonts w:ascii="Arial" w:hAnsi="Arial" w:cs="Arial Cyr"/>
          <w:color w:val="000000"/>
          <w:lang/>
        </w:rPr>
      </w:pPr>
      <w:r>
        <w:rPr>
          <w:rFonts w:ascii="Arial" w:hAnsi="Arial" w:cs="Arial Cyr"/>
          <w:color w:val="000000"/>
          <w:lang/>
        </w:rPr>
        <w:t xml:space="preserve">- технике израде потврда и уверења о којима </w:t>
      </w:r>
      <w:r>
        <w:rPr>
          <w:rFonts w:ascii="Arial" w:hAnsi="Arial" w:cs="Arial Cyr"/>
          <w:color w:val="000000"/>
          <w:lang/>
        </w:rPr>
        <w:t>се води службена евиденција, провераваће се усмено, путем симулације, кроз узорак рада.</w:t>
      </w:r>
    </w:p>
    <w:p w:rsidR="00015F69" w:rsidRDefault="00015F69">
      <w:pPr>
        <w:pStyle w:val="Standard"/>
        <w:ind w:firstLine="708"/>
        <w:jc w:val="both"/>
        <w:rPr>
          <w:rFonts w:ascii="Arial" w:hAnsi="Arial" w:cs="Times New Roman"/>
          <w:color w:val="000000"/>
          <w:lang/>
        </w:rPr>
      </w:pPr>
    </w:p>
    <w:p w:rsidR="00015F69" w:rsidRDefault="00015F69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015F69" w:rsidRDefault="00466A34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 xml:space="preserve">      2. Посебне</w:t>
      </w:r>
      <w:r>
        <w:rPr>
          <w:rFonts w:ascii="Arial" w:hAnsi="Arial" w:cs="Times New Roman"/>
          <w:lang/>
        </w:rPr>
        <w:t xml:space="preserve"> функционалне компетенције – релевантни прописи из делокруга радног места: </w:t>
      </w:r>
      <w:r>
        <w:rPr>
          <w:rFonts w:ascii="Arial" w:hAnsi="Arial" w:cs="Arial Cyr"/>
          <w:color w:val="000000"/>
          <w:lang/>
        </w:rPr>
        <w:t xml:space="preserve">Закон </w:t>
      </w:r>
      <w:r>
        <w:rPr>
          <w:rFonts w:ascii="Arial" w:hAnsi="Arial" w:cs="Arial Cyr"/>
        </w:rPr>
        <w:t>о општем управном поступку</w:t>
      </w:r>
      <w:r>
        <w:rPr>
          <w:rFonts w:ascii="Arial" w:hAnsi="Arial" w:cs="Arial Cyr"/>
          <w:lang/>
        </w:rPr>
        <w:t>, Закон о матичним књигама и Упутство о вођењу матичних књига и обрасцима матичних књига,</w:t>
      </w:r>
      <w:r>
        <w:rPr>
          <w:rFonts w:ascii="Arial" w:hAnsi="Arial" w:cs="Arial Cyr"/>
        </w:rPr>
        <w:t xml:space="preserve"> провераваће се </w:t>
      </w:r>
      <w:r>
        <w:rPr>
          <w:rFonts w:ascii="Arial" w:hAnsi="Arial" w:cs="Arial Cyr"/>
          <w:color w:val="000000"/>
        </w:rPr>
        <w:t>усмено, путем симулације, кроз узорак рада</w:t>
      </w:r>
      <w:r>
        <w:rPr>
          <w:rFonts w:ascii="Arial" w:hAnsi="Arial" w:cs="Times New Roman"/>
          <w:color w:val="000000"/>
          <w:lang/>
        </w:rPr>
        <w:t>.</w:t>
      </w:r>
    </w:p>
    <w:p w:rsidR="00015F69" w:rsidRDefault="00015F69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компетенција (ПФК):</w:t>
      </w:r>
    </w:p>
    <w:p w:rsidR="00015F69" w:rsidRDefault="00015F69">
      <w:pPr>
        <w:pStyle w:val="Standard"/>
        <w:jc w:val="both"/>
        <w:rPr>
          <w:rFonts w:ascii="Arial" w:hAnsi="Arial"/>
          <w:b/>
          <w:bCs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>Прописи које се очекује да примените пр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и на усменом излагању су: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Закон о општем управном поступку, </w:t>
      </w:r>
      <w:r>
        <w:rPr>
          <w:rFonts w:ascii="Arial" w:eastAsia="Calibri" w:hAnsi="Arial" w:cs="Arial Cyr"/>
          <w:kern w:val="0"/>
          <w:lang w:eastAsia="en-US" w:bidi="ar-SA"/>
        </w:rPr>
        <w:t xml:space="preserve"> Закон о матичним књигама и Упутство о вођењу матичних књига и обрасцима </w:t>
      </w:r>
      <w:r>
        <w:rPr>
          <w:rFonts w:ascii="Arial" w:eastAsia="Calibri" w:hAnsi="Arial" w:cs="Arial Cyr"/>
          <w:kern w:val="0"/>
          <w:lang w:eastAsia="en-US" w:bidi="ar-SA"/>
        </w:rPr>
        <w:t>матичних књига.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015F69" w:rsidRDefault="00015F69">
      <w:pPr>
        <w:pStyle w:val="Standard"/>
        <w:jc w:val="both"/>
        <w:rPr>
          <w:rFonts w:ascii="Arial" w:hAnsi="Arial"/>
          <w:i/>
          <w:iCs/>
          <w:lang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hyperlink r:id="rId8" w:history="1">
        <w:r>
          <w:rPr>
            <w:rStyle w:val="Internetlink"/>
            <w:rFonts w:ascii="Arial" w:hAnsi="Arial"/>
            <w:i/>
            <w:iCs/>
          </w:rPr>
          <w:t>https://www.paragraf.rs/propisi/zakon-o-opstem-upravnom-postupku.html</w:t>
        </w:r>
      </w:hyperlink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hyperlink r:id="rId9" w:history="1">
        <w:r>
          <w:rPr>
            <w:rStyle w:val="Internetlink"/>
          </w:rPr>
          <w:t>https://www.paragraf.rs/propisi/zakon_o_maticnim_knjigama.html</w:t>
        </w:r>
      </w:hyperlink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hyperlink r:id="rId10" w:history="1">
        <w:r>
          <w:rPr>
            <w:rStyle w:val="Internetlink"/>
          </w:rPr>
          <w:t>https://www.paragraf.rs/propisi/uputstvo-vodjenju-maticnih-knjiga-obrascima-maticnih-knjiga.html</w:t>
        </w:r>
      </w:hyperlink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Током саме провере биће вам дозвољено да користити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, с обзиром на то да нас интересује да ли знате да их примењујете, а не да ли </w:t>
      </w:r>
      <w:r>
        <w:rPr>
          <w:rFonts w:ascii="Arial" w:eastAsia="Calibri" w:hAnsi="Arial" w:cs="Times New Roman"/>
          <w:kern w:val="0"/>
          <w:lang w:eastAsia="en-US" w:bidi="ar-SA"/>
        </w:rPr>
        <w:t>сте их научили напамет.</w:t>
      </w:r>
    </w:p>
    <w:p w:rsidR="00015F69" w:rsidRDefault="00015F6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015F69" w:rsidRDefault="00466A34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1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 у државним органим</w:t>
      </w:r>
      <w:r>
        <w:rPr>
          <w:rFonts w:ascii="Arial" w:eastAsia="Calibri" w:hAnsi="Arial" w:cs="Times New Roman"/>
          <w:kern w:val="0"/>
          <w:lang w:eastAsia="en-US" w:bidi="ar-SA"/>
        </w:rPr>
        <w:t>а. Сличну поставку задатака за проверу компетенција можете очекивати и у овом изборном поступку.</w:t>
      </w:r>
    </w:p>
    <w:p w:rsidR="00015F69" w:rsidRDefault="00015F69">
      <w:pPr>
        <w:pStyle w:val="Standard"/>
        <w:jc w:val="both"/>
        <w:rPr>
          <w:rFonts w:ascii="Arial" w:hAnsi="Arial"/>
          <w:b/>
          <w:bCs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</w:t>
      </w:r>
      <w:r>
        <w:rPr>
          <w:rFonts w:ascii="Arial" w:hAnsi="Arial"/>
        </w:rPr>
        <w:t xml:space="preserve"> изборног поступка износи 18.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</w:t>
      </w:r>
      <w:r>
        <w:rPr>
          <w:rFonts w:ascii="Arial" w:hAnsi="Arial"/>
          <w:lang/>
        </w:rPr>
        <w:t xml:space="preserve"> функционалне компетенције (ПФК)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015F69" w:rsidRDefault="00015F69">
      <w:pPr>
        <w:pStyle w:val="Standard"/>
        <w:jc w:val="both"/>
        <w:rPr>
          <w:rFonts w:ascii="Arial" w:hAnsi="Arial"/>
          <w:b/>
          <w:bCs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Мотивацију дефинишемо као нашу у</w:t>
      </w:r>
      <w:r>
        <w:rPr>
          <w:rFonts w:ascii="Arial" w:hAnsi="Arial"/>
        </w:rPr>
        <w:t xml:space="preserve">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 xml:space="preserve">ша мотивација за рад на радном месту за које сте се </w:t>
      </w:r>
      <w:r>
        <w:rPr>
          <w:rFonts w:ascii="Arial" w:hAnsi="Arial"/>
        </w:rPr>
        <w:t>пријавили.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 ову врсту </w:t>
      </w:r>
      <w:r>
        <w:rPr>
          <w:rFonts w:ascii="Arial" w:hAnsi="Arial"/>
        </w:rPr>
        <w:t>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</w:t>
      </w:r>
      <w:r>
        <w:rPr>
          <w:rFonts w:ascii="Arial" w:hAnsi="Arial"/>
        </w:rPr>
        <w:t>злозима због којих сте изабрали радно место за које сте се пријавили и припремите се да их адекватно представите.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015F69" w:rsidRDefault="00015F69">
      <w:pPr>
        <w:pStyle w:val="Standard"/>
        <w:jc w:val="both"/>
        <w:rPr>
          <w:rFonts w:ascii="Arial" w:hAnsi="Arial"/>
          <w:b/>
          <w:bCs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</w:t>
      </w:r>
      <w:r>
        <w:rPr>
          <w:rFonts w:ascii="Arial" w:hAnsi="Arial"/>
          <w:b/>
          <w:bCs/>
        </w:rPr>
        <w:t xml:space="preserve"> бити обавештавани у вези са конкурсним поступком: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 сте навели у обрасцу пријаве. Мејл адреса и број телефона за контакт.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Проверавајте редовно своју електронску пошт</w:t>
      </w:r>
      <w:r>
        <w:rPr>
          <w:rFonts w:ascii="Arial" w:hAnsi="Arial"/>
        </w:rPr>
        <w:t xml:space="preserve">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Ако сматрате да су се у изборном поступку десиле неправилности које су могле утицати на исход конкурсног поступка, имате право да затражите да </w:t>
      </w:r>
      <w:r>
        <w:rPr>
          <w:rFonts w:ascii="Arial" w:hAnsi="Arial"/>
        </w:rPr>
        <w:t>извршите увид у конкурсну документацију, као и да уложите жалбу на: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интерног </w:t>
      </w:r>
      <w:r>
        <w:rPr>
          <w:rFonts w:ascii="Arial" w:hAnsi="Arial"/>
        </w:rPr>
        <w:t>конкурса (ако ст</w:t>
      </w:r>
      <w:r>
        <w:rPr>
          <w:rFonts w:ascii="Arial" w:hAnsi="Arial"/>
        </w:rPr>
        <w:t>е били кандидат у изборном поступку).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</w:t>
      </w:r>
      <w:r>
        <w:rPr>
          <w:rFonts w:ascii="Arial" w:hAnsi="Arial"/>
        </w:rPr>
        <w:t>те се обратити Лицу задуженом за давање обавештења о конкурсу:</w:t>
      </w: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>Биљана Бубања</w:t>
      </w:r>
      <w:r>
        <w:rPr>
          <w:rFonts w:ascii="Arial" w:hAnsi="Arial" w:cs="Times New Roman"/>
        </w:rPr>
        <w:t>, телефон: централа 019/444-600, од 10:00 до 14:30 часова</w:t>
      </w:r>
      <w:r>
        <w:rPr>
          <w:rFonts w:ascii="Arial" w:hAnsi="Arial" w:cs="Times New Roman"/>
          <w:lang/>
        </w:rPr>
        <w:t xml:space="preserve">, или путем е-маил адресе </w:t>
      </w:r>
      <w:r>
        <w:rPr>
          <w:rFonts w:ascii="Arial" w:hAnsi="Arial" w:cs="Times New Roman"/>
          <w:lang w:val="sr-Latn-RS"/>
        </w:rPr>
        <w:t>biljana.bubanja</w:t>
      </w:r>
      <w:r>
        <w:rPr>
          <w:rFonts w:ascii="Arial" w:hAnsi="Arial" w:cs="Times New Roman"/>
        </w:rPr>
        <w:t>@zajecar.info</w:t>
      </w:r>
      <w:r>
        <w:rPr>
          <w:rFonts w:ascii="Arial" w:hAnsi="Arial"/>
        </w:rPr>
        <w:t>.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</w:t>
      </w:r>
      <w:r>
        <w:rPr>
          <w:rFonts w:ascii="Arial" w:hAnsi="Arial"/>
          <w:lang/>
        </w:rPr>
        <w:t>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015F69" w:rsidRDefault="00466A3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015F69">
      <w:pPr>
        <w:pStyle w:val="Standard"/>
        <w:jc w:val="both"/>
        <w:rPr>
          <w:rFonts w:ascii="Arial" w:hAnsi="Arial"/>
        </w:rPr>
      </w:pPr>
    </w:p>
    <w:p w:rsidR="00015F69" w:rsidRDefault="00466A34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015F6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34" w:rsidRDefault="00466A34">
      <w:r>
        <w:separator/>
      </w:r>
    </w:p>
  </w:endnote>
  <w:endnote w:type="continuationSeparator" w:id="0">
    <w:p w:rsidR="00466A34" w:rsidRDefault="004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34" w:rsidRDefault="00466A34">
      <w:r>
        <w:rPr>
          <w:color w:val="000000"/>
        </w:rPr>
        <w:separator/>
      </w:r>
    </w:p>
  </w:footnote>
  <w:footnote w:type="continuationSeparator" w:id="0">
    <w:p w:rsidR="00466A34" w:rsidRDefault="0046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7C2"/>
    <w:multiLevelType w:val="multilevel"/>
    <w:tmpl w:val="CB14784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5F69"/>
    <w:rsid w:val="00015F69"/>
    <w:rsid w:val="00466A34"/>
    <w:rsid w:val="009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EF8A1-E5B7-4EEB-A279-ED36B8E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textAlignment w:val="auto"/>
    </w:pPr>
    <w:rPr>
      <w:rFonts w:ascii="Calibri" w:eastAsia="Times New Roman" w:hAnsi="Calibri" w:cs="Calibri"/>
      <w:sz w:val="22"/>
      <w:szCs w:val="22"/>
      <w:lang w:val="sr-Latn-RS" w:eastAsia="en-US" w:bidi="ar-SA"/>
    </w:rPr>
  </w:style>
  <w:style w:type="paragraph" w:customStyle="1" w:styleId="TableContents">
    <w:name w:val="Table Contents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opstem-upravnom-postupk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k.gov.rs/extfile/sr/1643/Provera%20pf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aragraf.rs/propisi/uputstvo-vodjenju-maticnih-knjiga-obrascima-maticnih-knji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maticnim_knjiga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2024-07-31T11:31:00Z</cp:lastPrinted>
  <dcterms:created xsi:type="dcterms:W3CDTF">2024-09-17T13:35:00Z</dcterms:created>
  <dcterms:modified xsi:type="dcterms:W3CDTF">2024-09-17T13:35:00Z</dcterms:modified>
</cp:coreProperties>
</file>